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A3056" w14:textId="12669FCB" w:rsidR="00C343CA" w:rsidRPr="00F627BB" w:rsidRDefault="00C343CA" w:rsidP="00C343CA">
      <w:pPr>
        <w:pStyle w:val="3GPPHeader"/>
        <w:rPr>
          <w:highlight w:val="yellow"/>
          <w:lang w:val="en-AU"/>
        </w:rPr>
      </w:pPr>
      <w:bookmarkStart w:id="0" w:name="_Hlk489988649"/>
      <w:bookmarkEnd w:id="0"/>
      <w:r w:rsidRPr="00F26BB4">
        <w:rPr>
          <w:lang w:val="en-US"/>
        </w:rPr>
        <w:t>3</w:t>
      </w:r>
      <w:r>
        <w:rPr>
          <w:lang w:val="en-US"/>
        </w:rPr>
        <w:t xml:space="preserve">GPP TSG </w:t>
      </w:r>
      <w:r w:rsidRPr="00F26BB4">
        <w:rPr>
          <w:lang w:val="en-US"/>
        </w:rPr>
        <w:t xml:space="preserve">RAN WG1 </w:t>
      </w:r>
      <w:r>
        <w:rPr>
          <w:lang w:val="en-US"/>
        </w:rPr>
        <w:t>Meeting 90bis</w:t>
      </w:r>
      <w:r w:rsidRPr="00F26BB4">
        <w:rPr>
          <w:lang w:val="en-US"/>
        </w:rPr>
        <w:tab/>
      </w:r>
      <w:r w:rsidR="00F627BB" w:rsidRPr="00F627BB">
        <w:rPr>
          <w:lang w:val="en-US"/>
        </w:rPr>
        <w:t>R1-1718424</w:t>
      </w:r>
    </w:p>
    <w:p w14:paraId="30DD5CF6" w14:textId="77777777" w:rsidR="00C343CA" w:rsidRPr="00F26BB4" w:rsidRDefault="00C343CA" w:rsidP="00C343CA">
      <w:pPr>
        <w:pStyle w:val="3GPPHeader"/>
        <w:rPr>
          <w:bCs/>
        </w:rPr>
      </w:pPr>
      <w:r w:rsidRPr="00F26BB4">
        <w:rPr>
          <w:bCs/>
        </w:rPr>
        <w:t>Prague, CZ, 9</w:t>
      </w:r>
      <w:r w:rsidRPr="00F26BB4">
        <w:rPr>
          <w:bCs/>
          <w:vertAlign w:val="superscript"/>
        </w:rPr>
        <w:t>th</w:t>
      </w:r>
      <w:r w:rsidRPr="00F26BB4">
        <w:rPr>
          <w:bCs/>
        </w:rPr>
        <w:t xml:space="preserve"> – 13</w:t>
      </w:r>
      <w:r w:rsidRPr="00F26BB4">
        <w:rPr>
          <w:bCs/>
          <w:vertAlign w:val="superscript"/>
        </w:rPr>
        <w:t>th</w:t>
      </w:r>
      <w:r w:rsidRPr="00F26BB4">
        <w:rPr>
          <w:rFonts w:hint="eastAsia"/>
          <w:bCs/>
        </w:rPr>
        <w:t xml:space="preserve">, </w:t>
      </w:r>
      <w:r w:rsidRPr="00F26BB4">
        <w:rPr>
          <w:bCs/>
        </w:rPr>
        <w:t>October 201</w:t>
      </w:r>
      <w:r w:rsidRPr="00F26BB4">
        <w:rPr>
          <w:rFonts w:hint="eastAsia"/>
          <w:bCs/>
        </w:rPr>
        <w:t>7</w:t>
      </w:r>
    </w:p>
    <w:p w14:paraId="09837D14" w14:textId="77777777" w:rsidR="00716E75" w:rsidRPr="00CE0424" w:rsidRDefault="00716E75" w:rsidP="00716E75">
      <w:pPr>
        <w:pStyle w:val="3GPPHeader"/>
      </w:pPr>
    </w:p>
    <w:p w14:paraId="14622D81" w14:textId="77777777" w:rsidR="00716E75" w:rsidRPr="00327997" w:rsidRDefault="00716E75" w:rsidP="00716E75">
      <w:pPr>
        <w:pStyle w:val="3GPPHeader"/>
      </w:pPr>
      <w:r w:rsidRPr="00327997">
        <w:t>Source:</w:t>
      </w:r>
      <w:r w:rsidRPr="00327997">
        <w:tab/>
        <w:t>Ericsson</w:t>
      </w:r>
    </w:p>
    <w:p w14:paraId="15785B0C" w14:textId="2F766C4F" w:rsidR="00716E75" w:rsidRPr="00327997" w:rsidRDefault="00716E75" w:rsidP="00716E75">
      <w:pPr>
        <w:pStyle w:val="3GPPHeader"/>
      </w:pPr>
      <w:r w:rsidRPr="00C343CA">
        <w:t>Title:</w:t>
      </w:r>
      <w:r w:rsidRPr="00C343CA">
        <w:tab/>
      </w:r>
      <w:r w:rsidR="00C343CA" w:rsidRPr="00C343CA">
        <w:rPr>
          <w:iCs/>
          <w:lang w:val="en-US"/>
        </w:rPr>
        <w:t>Remaining details on CW mapping</w:t>
      </w:r>
    </w:p>
    <w:p w14:paraId="4549A324" w14:textId="223DFC46" w:rsidR="00716E75" w:rsidRPr="00327997" w:rsidRDefault="00716E75" w:rsidP="00716E75">
      <w:pPr>
        <w:pStyle w:val="3GPPHeader"/>
      </w:pPr>
      <w:r w:rsidRPr="00327997">
        <w:t>Agenda Item:</w:t>
      </w:r>
      <w:r w:rsidRPr="00327997">
        <w:tab/>
      </w:r>
      <w:r w:rsidR="00C343CA">
        <w:t>7</w:t>
      </w:r>
      <w:r w:rsidRPr="00716E75">
        <w:t>.2.1.1</w:t>
      </w:r>
    </w:p>
    <w:p w14:paraId="3504765E" w14:textId="77777777" w:rsidR="00716E75" w:rsidRPr="00CE0424" w:rsidRDefault="00716E75" w:rsidP="00716E75">
      <w:pPr>
        <w:pStyle w:val="3GPPHeader"/>
      </w:pPr>
      <w:r w:rsidRPr="00327997">
        <w:t>Document for:</w:t>
      </w:r>
      <w:r w:rsidRPr="00327997">
        <w:tab/>
      </w:r>
      <w:r>
        <w:t>Discussion and</w:t>
      </w:r>
      <w:r w:rsidRPr="009C6832">
        <w:t xml:space="preserve"> Decision</w:t>
      </w:r>
    </w:p>
    <w:p w14:paraId="007E1DB7" w14:textId="6C1DC250" w:rsidR="00E90E49" w:rsidRDefault="007F75D5" w:rsidP="00CE0424">
      <w:pPr>
        <w:pStyle w:val="Heading1"/>
      </w:pPr>
      <w:r>
        <w:t>Introduction</w:t>
      </w:r>
    </w:p>
    <w:p w14:paraId="014697BA" w14:textId="5E5FED36" w:rsidR="00BF7642" w:rsidRPr="00E9149C" w:rsidRDefault="002177BF" w:rsidP="00BF7642">
      <w:pPr>
        <w:pStyle w:val="BodyText"/>
      </w:pPr>
      <w:r>
        <w:t>In RAN1#</w:t>
      </w:r>
      <w:r w:rsidR="00CB3B2A">
        <w:t>90</w:t>
      </w:r>
      <w:r w:rsidR="00C343CA">
        <w:t>AH</w:t>
      </w:r>
      <w:r w:rsidR="00BF7642">
        <w:t>, the following agreement</w:t>
      </w:r>
      <w:r w:rsidR="005954D5">
        <w:t>s</w:t>
      </w:r>
      <w:r w:rsidR="00BF7642">
        <w:t xml:space="preserve"> </w:t>
      </w:r>
      <w:r w:rsidR="005954D5">
        <w:t>were</w:t>
      </w:r>
      <w:r w:rsidR="00BF7642">
        <w:t xml:space="preserve"> made:</w:t>
      </w:r>
    </w:p>
    <w:p w14:paraId="0C376E6D" w14:textId="0BB1EF15" w:rsidR="00BB3E70" w:rsidRDefault="00BF7642" w:rsidP="00BF7642">
      <w:pPr>
        <w:pStyle w:val="BodyText"/>
      </w:pPr>
      <w:r>
        <w:rPr>
          <w:noProof/>
          <w:lang w:val="sv-SE" w:eastAsia="sv-SE"/>
        </w:rPr>
        <mc:AlternateContent>
          <mc:Choice Requires="wps">
            <w:drawing>
              <wp:inline distT="0" distB="0" distL="0" distR="0" wp14:anchorId="6B3E7707" wp14:editId="566946B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68369F" w14:textId="77777777" w:rsidR="00C343CA" w:rsidRPr="006B637D" w:rsidRDefault="00C343CA" w:rsidP="00C343CA">
                            <w:pPr>
                              <w:rPr>
                                <w:b/>
                                <w:kern w:val="2"/>
                                <w:highlight w:val="green"/>
                              </w:rPr>
                            </w:pPr>
                            <w:r w:rsidRPr="006B637D">
                              <w:rPr>
                                <w:b/>
                                <w:kern w:val="2"/>
                                <w:highlight w:val="green"/>
                              </w:rPr>
                              <w:t>A</w:t>
                            </w:r>
                            <w:r w:rsidRPr="006B637D">
                              <w:rPr>
                                <w:rFonts w:hint="eastAsia"/>
                                <w:b/>
                                <w:kern w:val="2"/>
                                <w:highlight w:val="green"/>
                              </w:rPr>
                              <w:t>greement:</w:t>
                            </w:r>
                          </w:p>
                          <w:p w14:paraId="7C04344B" w14:textId="77777777" w:rsidR="00C343CA" w:rsidRPr="006B637D" w:rsidRDefault="00C343CA" w:rsidP="00C343CA">
                            <w:pPr>
                              <w:rPr>
                                <w:lang w:eastAsia="x-none"/>
                              </w:rPr>
                            </w:pPr>
                            <w:r w:rsidRPr="006B637D">
                              <w:rPr>
                                <w:lang w:eastAsia="x-none"/>
                              </w:rPr>
                              <w:t>For RE mapping for DFT-S-OFDM without frequency hopping:</w:t>
                            </w:r>
                          </w:p>
                          <w:p w14:paraId="48572CD6" w14:textId="77777777" w:rsidR="00C343CA" w:rsidRPr="00715DA1" w:rsidRDefault="00C343CA" w:rsidP="00C343CA">
                            <w:pPr>
                              <w:numPr>
                                <w:ilvl w:val="0"/>
                                <w:numId w:val="27"/>
                              </w:numPr>
                              <w:tabs>
                                <w:tab w:val="left" w:pos="1440"/>
                              </w:tabs>
                              <w:overflowPunct/>
                              <w:autoSpaceDE/>
                              <w:autoSpaceDN/>
                              <w:adjustRightInd/>
                              <w:spacing w:after="0"/>
                              <w:jc w:val="left"/>
                              <w:textAlignment w:val="auto"/>
                              <w:rPr>
                                <w:lang w:val="en-US" w:eastAsia="x-none"/>
                              </w:rPr>
                            </w:pPr>
                            <w:r w:rsidRPr="00715DA1">
                              <w:rPr>
                                <w:lang w:val="en-US" w:eastAsia="x-none"/>
                              </w:rPr>
                              <w:t>Option 1</w:t>
                            </w:r>
                          </w:p>
                          <w:p w14:paraId="535FF6DE" w14:textId="77777777" w:rsidR="00C343CA" w:rsidRPr="006B637D" w:rsidRDefault="00C343CA" w:rsidP="00C343CA">
                            <w:pPr>
                              <w:rPr>
                                <w:lang w:eastAsia="x-none"/>
                              </w:rPr>
                            </w:pPr>
                            <w:r w:rsidRPr="006B637D">
                              <w:rPr>
                                <w:lang w:eastAsia="x-none"/>
                              </w:rPr>
                              <w:t xml:space="preserve">For RE mapping for DFT-S-OFDM with frequency hopping, </w:t>
                            </w:r>
                            <w:proofErr w:type="spellStart"/>
                            <w:r w:rsidRPr="006B637D">
                              <w:rPr>
                                <w:lang w:eastAsia="x-none"/>
                              </w:rPr>
                              <w:t>downselect</w:t>
                            </w:r>
                            <w:proofErr w:type="spellEnd"/>
                            <w:r w:rsidRPr="006B637D">
                              <w:rPr>
                                <w:lang w:eastAsia="x-none"/>
                              </w:rPr>
                              <w:t xml:space="preserve"> between the following alternatives in RAN1#90bis:</w:t>
                            </w:r>
                          </w:p>
                          <w:p w14:paraId="238E766C" w14:textId="77777777" w:rsidR="00C343CA" w:rsidRPr="00715DA1" w:rsidRDefault="00C343CA" w:rsidP="00C343CA">
                            <w:pPr>
                              <w:numPr>
                                <w:ilvl w:val="0"/>
                                <w:numId w:val="27"/>
                              </w:numPr>
                              <w:tabs>
                                <w:tab w:val="left" w:pos="1440"/>
                              </w:tabs>
                              <w:overflowPunct/>
                              <w:autoSpaceDE/>
                              <w:autoSpaceDN/>
                              <w:adjustRightInd/>
                              <w:spacing w:after="0"/>
                              <w:jc w:val="left"/>
                              <w:textAlignment w:val="auto"/>
                              <w:rPr>
                                <w:lang w:val="en-US" w:eastAsia="x-none"/>
                              </w:rPr>
                            </w:pPr>
                            <w:r w:rsidRPr="00715DA1">
                              <w:rPr>
                                <w:lang w:val="en-US" w:eastAsia="x-none"/>
                              </w:rPr>
                              <w:t>Option 1</w:t>
                            </w:r>
                          </w:p>
                          <w:p w14:paraId="4FAC64D6" w14:textId="14D12A87" w:rsidR="001C78B7" w:rsidRPr="00C343CA" w:rsidRDefault="00C343CA" w:rsidP="00C343CA">
                            <w:pPr>
                              <w:numPr>
                                <w:ilvl w:val="0"/>
                                <w:numId w:val="27"/>
                              </w:numPr>
                              <w:tabs>
                                <w:tab w:val="left" w:pos="1440"/>
                              </w:tabs>
                              <w:overflowPunct/>
                              <w:autoSpaceDE/>
                              <w:autoSpaceDN/>
                              <w:adjustRightInd/>
                              <w:spacing w:after="0"/>
                              <w:jc w:val="left"/>
                              <w:textAlignment w:val="auto"/>
                              <w:rPr>
                                <w:lang w:val="en-US" w:eastAsia="x-none"/>
                              </w:rPr>
                            </w:pPr>
                            <w:r w:rsidRPr="00715DA1">
                              <w:rPr>
                                <w:lang w:val="en-US" w:eastAsia="x-none"/>
                              </w:rPr>
                              <w:t>Option 3</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B3E7707"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F68369F" w14:textId="77777777" w:rsidR="00C343CA" w:rsidRPr="006B637D" w:rsidRDefault="00C343CA" w:rsidP="00C343CA">
                      <w:pPr>
                        <w:rPr>
                          <w:b/>
                          <w:kern w:val="2"/>
                          <w:highlight w:val="green"/>
                        </w:rPr>
                      </w:pPr>
                      <w:r w:rsidRPr="006B637D">
                        <w:rPr>
                          <w:b/>
                          <w:kern w:val="2"/>
                          <w:highlight w:val="green"/>
                        </w:rPr>
                        <w:t>A</w:t>
                      </w:r>
                      <w:r w:rsidRPr="006B637D">
                        <w:rPr>
                          <w:rFonts w:hint="eastAsia"/>
                          <w:b/>
                          <w:kern w:val="2"/>
                          <w:highlight w:val="green"/>
                        </w:rPr>
                        <w:t>greement:</w:t>
                      </w:r>
                    </w:p>
                    <w:p w14:paraId="7C04344B" w14:textId="77777777" w:rsidR="00C343CA" w:rsidRPr="006B637D" w:rsidRDefault="00C343CA" w:rsidP="00C343CA">
                      <w:pPr>
                        <w:rPr>
                          <w:lang w:eastAsia="x-none"/>
                        </w:rPr>
                      </w:pPr>
                      <w:r w:rsidRPr="006B637D">
                        <w:rPr>
                          <w:lang w:eastAsia="x-none"/>
                        </w:rPr>
                        <w:t>For RE mapping for DFT-S-OFDM without frequency hopping:</w:t>
                      </w:r>
                    </w:p>
                    <w:p w14:paraId="48572CD6" w14:textId="77777777" w:rsidR="00C343CA" w:rsidRPr="00715DA1" w:rsidRDefault="00C343CA" w:rsidP="00C343CA">
                      <w:pPr>
                        <w:numPr>
                          <w:ilvl w:val="0"/>
                          <w:numId w:val="27"/>
                        </w:numPr>
                        <w:tabs>
                          <w:tab w:val="left" w:pos="1440"/>
                        </w:tabs>
                        <w:overflowPunct/>
                        <w:autoSpaceDE/>
                        <w:autoSpaceDN/>
                        <w:adjustRightInd/>
                        <w:spacing w:after="0"/>
                        <w:jc w:val="left"/>
                        <w:textAlignment w:val="auto"/>
                        <w:rPr>
                          <w:lang w:val="en-US" w:eastAsia="x-none"/>
                        </w:rPr>
                      </w:pPr>
                      <w:r w:rsidRPr="00715DA1">
                        <w:rPr>
                          <w:lang w:val="en-US" w:eastAsia="x-none"/>
                        </w:rPr>
                        <w:t>Option 1</w:t>
                      </w:r>
                    </w:p>
                    <w:p w14:paraId="535FF6DE" w14:textId="77777777" w:rsidR="00C343CA" w:rsidRPr="006B637D" w:rsidRDefault="00C343CA" w:rsidP="00C343CA">
                      <w:pPr>
                        <w:rPr>
                          <w:lang w:eastAsia="x-none"/>
                        </w:rPr>
                      </w:pPr>
                      <w:r w:rsidRPr="006B637D">
                        <w:rPr>
                          <w:lang w:eastAsia="x-none"/>
                        </w:rPr>
                        <w:t xml:space="preserve">For RE mapping for DFT-S-OFDM with frequency hopping, </w:t>
                      </w:r>
                      <w:proofErr w:type="spellStart"/>
                      <w:r w:rsidRPr="006B637D">
                        <w:rPr>
                          <w:lang w:eastAsia="x-none"/>
                        </w:rPr>
                        <w:t>downselect</w:t>
                      </w:r>
                      <w:proofErr w:type="spellEnd"/>
                      <w:r w:rsidRPr="006B637D">
                        <w:rPr>
                          <w:lang w:eastAsia="x-none"/>
                        </w:rPr>
                        <w:t xml:space="preserve"> between the following alternatives in RAN1#90bis:</w:t>
                      </w:r>
                    </w:p>
                    <w:p w14:paraId="238E766C" w14:textId="77777777" w:rsidR="00C343CA" w:rsidRPr="00715DA1" w:rsidRDefault="00C343CA" w:rsidP="00C343CA">
                      <w:pPr>
                        <w:numPr>
                          <w:ilvl w:val="0"/>
                          <w:numId w:val="27"/>
                        </w:numPr>
                        <w:tabs>
                          <w:tab w:val="left" w:pos="1440"/>
                        </w:tabs>
                        <w:overflowPunct/>
                        <w:autoSpaceDE/>
                        <w:autoSpaceDN/>
                        <w:adjustRightInd/>
                        <w:spacing w:after="0"/>
                        <w:jc w:val="left"/>
                        <w:textAlignment w:val="auto"/>
                        <w:rPr>
                          <w:lang w:val="en-US" w:eastAsia="x-none"/>
                        </w:rPr>
                      </w:pPr>
                      <w:r w:rsidRPr="00715DA1">
                        <w:rPr>
                          <w:lang w:val="en-US" w:eastAsia="x-none"/>
                        </w:rPr>
                        <w:t>Option 1</w:t>
                      </w:r>
                    </w:p>
                    <w:p w14:paraId="4FAC64D6" w14:textId="14D12A87" w:rsidR="001C78B7" w:rsidRPr="00C343CA" w:rsidRDefault="00C343CA" w:rsidP="00C343CA">
                      <w:pPr>
                        <w:numPr>
                          <w:ilvl w:val="0"/>
                          <w:numId w:val="27"/>
                        </w:numPr>
                        <w:tabs>
                          <w:tab w:val="left" w:pos="1440"/>
                        </w:tabs>
                        <w:overflowPunct/>
                        <w:autoSpaceDE/>
                        <w:autoSpaceDN/>
                        <w:adjustRightInd/>
                        <w:spacing w:after="0"/>
                        <w:jc w:val="left"/>
                        <w:textAlignment w:val="auto"/>
                        <w:rPr>
                          <w:lang w:val="en-US" w:eastAsia="x-none"/>
                        </w:rPr>
                      </w:pPr>
                      <w:r w:rsidRPr="00715DA1">
                        <w:rPr>
                          <w:lang w:val="en-US" w:eastAsia="x-none"/>
                        </w:rPr>
                        <w:t>Option 3</w:t>
                      </w:r>
                    </w:p>
                  </w:txbxContent>
                </v:textbox>
                <w10:anchorlock/>
              </v:shape>
            </w:pict>
          </mc:Fallback>
        </mc:AlternateContent>
      </w:r>
    </w:p>
    <w:p w14:paraId="5375C62F" w14:textId="0F9669F5" w:rsidR="00896E18" w:rsidRPr="00931555" w:rsidRDefault="00F6020D" w:rsidP="00926389">
      <w:pPr>
        <w:pStyle w:val="BodyText"/>
      </w:pPr>
      <w:r>
        <w:t xml:space="preserve">We will in </w:t>
      </w:r>
      <w:r w:rsidR="00C7401C">
        <w:t>this contribution</w:t>
      </w:r>
      <w:r w:rsidR="004B1F1D">
        <w:t xml:space="preserve">, which is a </w:t>
      </w:r>
      <w:r w:rsidR="00EB5916">
        <w:t>resubmission</w:t>
      </w:r>
      <w:r w:rsidR="004B1F1D">
        <w:t xml:space="preserve"> of [1],</w:t>
      </w:r>
      <w:r w:rsidR="00C7401C">
        <w:t xml:space="preserve"> provide our</w:t>
      </w:r>
      <w:r w:rsidR="00F92463">
        <w:t xml:space="preserve"> view regarding the mapping of data to RE for PDSCH and P</w:t>
      </w:r>
      <w:r w:rsidR="00C7401C">
        <w:t>US</w:t>
      </w:r>
      <w:r w:rsidR="00F92463">
        <w:t xml:space="preserve">CH. </w:t>
      </w:r>
      <w:bookmarkStart w:id="1" w:name="_Ref178064866"/>
    </w:p>
    <w:p w14:paraId="19DE3DB2" w14:textId="61599C23" w:rsidR="003D3AA9" w:rsidRDefault="00084BD4" w:rsidP="003C37A5">
      <w:pPr>
        <w:pStyle w:val="Heading1"/>
      </w:pPr>
      <w:r>
        <w:t>On PUSCH to RE Mapping</w:t>
      </w:r>
      <w:r w:rsidR="00CB3B2A">
        <w:t xml:space="preserve"> for DFT-s-OFDM</w:t>
      </w:r>
    </w:p>
    <w:p w14:paraId="1C8EBA9C" w14:textId="7DFC816C" w:rsidR="00EB41C7" w:rsidRPr="00542A5D" w:rsidRDefault="00CB3B2A" w:rsidP="00542A5D">
      <w:r>
        <w:rPr>
          <w:lang w:val="en-US" w:eastAsia="ko-KR"/>
        </w:rPr>
        <w:t>For DL it has been agre</w:t>
      </w:r>
      <w:r w:rsidR="00F82A3D">
        <w:rPr>
          <w:lang w:val="en-US" w:eastAsia="ko-KR"/>
        </w:rPr>
        <w:t>ed to map codewords according to</w:t>
      </w:r>
      <w:r>
        <w:rPr>
          <w:lang w:val="en-US" w:eastAsia="ko-KR"/>
        </w:rPr>
        <w:t xml:space="preserve"> the order layer first, then subcarriers and then symbol. For DFT-S-OFDM one aspect to consider in the choice of CW to layer mapping is the presence of frequency hopping. In the case that one </w:t>
      </w:r>
      <w:r w:rsidR="00F82A3D">
        <w:rPr>
          <w:lang w:val="en-US" w:eastAsia="ko-KR"/>
        </w:rPr>
        <w:t>would</w:t>
      </w:r>
      <w:r>
        <w:rPr>
          <w:lang w:val="en-US" w:eastAsia="ko-KR"/>
        </w:rPr>
        <w:t xml:space="preserve"> apply the same mapping as in DL this may imply that when two </w:t>
      </w:r>
      <w:proofErr w:type="spellStart"/>
      <w:r>
        <w:rPr>
          <w:lang w:val="en-US" w:eastAsia="ko-KR"/>
        </w:rPr>
        <w:t>codeblocks</w:t>
      </w:r>
      <w:proofErr w:type="spellEnd"/>
      <w:r>
        <w:rPr>
          <w:lang w:val="en-US" w:eastAsia="ko-KR"/>
        </w:rPr>
        <w:t xml:space="preserve"> are transmitted</w:t>
      </w:r>
      <w:r w:rsidR="00F82A3D">
        <w:rPr>
          <w:lang w:val="en-US" w:eastAsia="ko-KR"/>
        </w:rPr>
        <w:t>,</w:t>
      </w:r>
      <w:r>
        <w:rPr>
          <w:lang w:val="en-US" w:eastAsia="ko-KR"/>
        </w:rPr>
        <w:t xml:space="preserve"> using frequency</w:t>
      </w:r>
      <w:r w:rsidR="00F33B51">
        <w:rPr>
          <w:lang w:val="en-US" w:eastAsia="ko-KR"/>
        </w:rPr>
        <w:t xml:space="preserve"> hopping</w:t>
      </w:r>
      <w:r w:rsidR="00F82A3D">
        <w:rPr>
          <w:lang w:val="en-US" w:eastAsia="ko-KR"/>
        </w:rPr>
        <w:t>,</w:t>
      </w:r>
      <w:r w:rsidR="00F33B51">
        <w:rPr>
          <w:lang w:val="en-US" w:eastAsia="ko-KR"/>
        </w:rPr>
        <w:t xml:space="preserve"> the first </w:t>
      </w:r>
      <w:proofErr w:type="spellStart"/>
      <w:r w:rsidR="00F33B51">
        <w:rPr>
          <w:lang w:val="en-US" w:eastAsia="ko-KR"/>
        </w:rPr>
        <w:t>codeblock</w:t>
      </w:r>
      <w:proofErr w:type="spellEnd"/>
      <w:r w:rsidR="00F33B51">
        <w:rPr>
          <w:lang w:val="en-US" w:eastAsia="ko-KR"/>
        </w:rPr>
        <w:t xml:space="preserve"> may </w:t>
      </w:r>
      <w:r>
        <w:rPr>
          <w:lang w:val="en-US" w:eastAsia="ko-KR"/>
        </w:rPr>
        <w:t xml:space="preserve">mainly (or fully) </w:t>
      </w:r>
      <w:r w:rsidR="00F33B51">
        <w:rPr>
          <w:lang w:val="en-US" w:eastAsia="ko-KR"/>
        </w:rPr>
        <w:t xml:space="preserve">be </w:t>
      </w:r>
      <w:r>
        <w:rPr>
          <w:lang w:val="en-US" w:eastAsia="ko-KR"/>
        </w:rPr>
        <w:t xml:space="preserve">mapped using one frequency hop whereas the second </w:t>
      </w:r>
      <w:proofErr w:type="spellStart"/>
      <w:r>
        <w:rPr>
          <w:lang w:val="en-US" w:eastAsia="ko-KR"/>
        </w:rPr>
        <w:t>codeblock</w:t>
      </w:r>
      <w:proofErr w:type="spellEnd"/>
      <w:r>
        <w:rPr>
          <w:lang w:val="en-US" w:eastAsia="ko-KR"/>
        </w:rPr>
        <w:t xml:space="preserve"> is mapped using a second frequency hop. This would hence lead to a very limited frequency diversity </w:t>
      </w:r>
      <w:r w:rsidR="00F82A3D">
        <w:rPr>
          <w:lang w:val="en-US" w:eastAsia="ko-KR"/>
        </w:rPr>
        <w:t>gain within the</w:t>
      </w:r>
      <w:r w:rsidR="00EB41C7">
        <w:rPr>
          <w:lang w:val="en-US" w:eastAsia="ko-KR"/>
        </w:rPr>
        <w:t xml:space="preserve"> </w:t>
      </w:r>
      <w:proofErr w:type="spellStart"/>
      <w:r w:rsidR="00EB41C7">
        <w:rPr>
          <w:lang w:val="en-US" w:eastAsia="ko-KR"/>
        </w:rPr>
        <w:t>codeblock</w:t>
      </w:r>
      <w:r w:rsidR="00F82A3D">
        <w:rPr>
          <w:lang w:val="en-US" w:eastAsia="ko-KR"/>
        </w:rPr>
        <w:t>s</w:t>
      </w:r>
      <w:proofErr w:type="spellEnd"/>
      <w:r w:rsidR="00EB41C7">
        <w:rPr>
          <w:lang w:val="en-US" w:eastAsia="ko-KR"/>
        </w:rPr>
        <w:t xml:space="preserve"> despite</w:t>
      </w:r>
      <w:r>
        <w:rPr>
          <w:lang w:val="en-US" w:eastAsia="ko-KR"/>
        </w:rPr>
        <w:t xml:space="preserve"> the use of </w:t>
      </w:r>
      <w:r w:rsidR="00EB41C7">
        <w:rPr>
          <w:lang w:val="en-US" w:eastAsia="ko-KR"/>
        </w:rPr>
        <w:t>frequency</w:t>
      </w:r>
      <w:r>
        <w:rPr>
          <w:lang w:val="en-US" w:eastAsia="ko-KR"/>
        </w:rPr>
        <w:t xml:space="preserve"> hopping.</w:t>
      </w:r>
      <w:r w:rsidR="00EB41C7">
        <w:rPr>
          <w:lang w:val="en-US" w:eastAsia="ko-KR"/>
        </w:rPr>
        <w:t xml:space="preserve"> It has therefore been proposed to consider other mappings like for instance layer first, then symbol and then subcarrier which would increase decoding latency. Alternatively, one could consider a mapping procedure where layer first, then subcarriers and then time is utilized but only on every other symbol. This would imply that one codeword is mapped to odd symbols whereas the other codeword is mapped to even symbols. </w:t>
      </w:r>
      <w:r w:rsidR="00F33B51">
        <w:rPr>
          <w:lang w:val="en-US" w:eastAsia="ko-KR"/>
        </w:rPr>
        <w:t xml:space="preserve">Although these kind of </w:t>
      </w:r>
      <w:r w:rsidR="00F82A3D">
        <w:rPr>
          <w:lang w:val="en-US" w:eastAsia="ko-KR"/>
        </w:rPr>
        <w:t xml:space="preserve">alternative </w:t>
      </w:r>
      <w:r w:rsidR="00F33B51">
        <w:rPr>
          <w:lang w:val="en-US" w:eastAsia="ko-KR"/>
        </w:rPr>
        <w:t xml:space="preserve">mappings will increase the frequency diversity gain, at the cost of a higher decoding </w:t>
      </w:r>
      <w:r w:rsidR="00542A5D">
        <w:rPr>
          <w:lang w:val="en-US" w:eastAsia="ko-KR"/>
        </w:rPr>
        <w:t>latency</w:t>
      </w:r>
      <w:r w:rsidR="00F33B51">
        <w:rPr>
          <w:lang w:val="en-US" w:eastAsia="ko-KR"/>
        </w:rPr>
        <w:t xml:space="preserve">, we are not convinced that this effect will be that </w:t>
      </w:r>
      <w:r w:rsidR="00542A5D">
        <w:rPr>
          <w:lang w:val="en-US" w:eastAsia="ko-KR"/>
        </w:rPr>
        <w:t xml:space="preserve">visible in typical use cases; </w:t>
      </w:r>
      <w:r w:rsidR="00542A5D">
        <w:t>slot hopping is typically used for small resource allocation bandwidths and the single code block will then anyway be mapped to all the hops/the whole slot. In the case that a large code block is scheduled there may be small performance gains wi</w:t>
      </w:r>
      <w:r w:rsidR="00F82A3D">
        <w:t>th this approach but this is</w:t>
      </w:r>
      <w:r w:rsidR="00542A5D">
        <w:t xml:space="preserve"> likely </w:t>
      </w:r>
      <w:r w:rsidR="00F82A3D">
        <w:t xml:space="preserve">not </w:t>
      </w:r>
      <w:r w:rsidR="00542A5D">
        <w:t>the most typical use case. Hence, the benefits of these alternative mappings orders are not clear. Therefore we propose</w:t>
      </w:r>
      <w:bookmarkStart w:id="2" w:name="_Toc485074387"/>
      <w:bookmarkStart w:id="3" w:name="_Toc485131414"/>
      <w:bookmarkStart w:id="4" w:name="_Toc485132392"/>
      <w:bookmarkStart w:id="5" w:name="_Toc485155849"/>
      <w:bookmarkStart w:id="6" w:name="_Toc485155853"/>
      <w:bookmarkStart w:id="7" w:name="_Toc485369770"/>
      <w:bookmarkStart w:id="8" w:name="_Toc485369960"/>
      <w:bookmarkStart w:id="9" w:name="_Toc489952926"/>
      <w:bookmarkStart w:id="10" w:name="_Toc492552854"/>
    </w:p>
    <w:p w14:paraId="19FEAFA3" w14:textId="5BC48D49" w:rsidR="00C7401C" w:rsidRPr="004E590D" w:rsidRDefault="00542A5D" w:rsidP="00584316">
      <w:pPr>
        <w:pStyle w:val="Proposal"/>
      </w:pPr>
      <w:bookmarkStart w:id="11" w:name="_Toc492555518"/>
      <w:bookmarkStart w:id="12" w:name="_Toc492627875"/>
      <w:bookmarkStart w:id="13" w:name="_Toc492628193"/>
      <w:bookmarkStart w:id="14" w:name="_Toc494382062"/>
      <w:r>
        <w:t xml:space="preserve">For </w:t>
      </w:r>
      <w:r w:rsidRPr="00716E75">
        <w:rPr>
          <w:rFonts w:ascii="Times" w:eastAsia="MS Mincho" w:hAnsi="Times" w:hint="eastAsia"/>
          <w:szCs w:val="24"/>
          <w:lang w:val="en-US" w:eastAsia="ja-JP"/>
        </w:rPr>
        <w:t xml:space="preserve">DFT-s-OFDM uplink </w:t>
      </w:r>
      <w:r w:rsidR="00C343CA">
        <w:rPr>
          <w:rFonts w:ascii="Times" w:eastAsia="MS Mincho" w:hAnsi="Times"/>
          <w:szCs w:val="24"/>
          <w:lang w:val="en-US" w:eastAsia="ja-JP"/>
        </w:rPr>
        <w:t xml:space="preserve">with frequency hopping </w:t>
      </w:r>
      <w:r w:rsidR="00C7401C" w:rsidRPr="004E590D">
        <w:t>the mapping order for modulated symbol stream</w:t>
      </w:r>
      <w:r w:rsidR="00C7401C">
        <w:t xml:space="preserve"> to the allocated resource for U</w:t>
      </w:r>
      <w:r w:rsidR="00C7401C" w:rsidRPr="004E590D">
        <w:t>L data channel</w:t>
      </w:r>
      <w:r>
        <w:t xml:space="preserve"> is </w:t>
      </w:r>
      <w:r>
        <w:rPr>
          <w:iCs/>
          <w:lang w:val="en-US"/>
        </w:rPr>
        <w:t>f</w:t>
      </w:r>
      <w:r w:rsidR="00C7401C">
        <w:rPr>
          <w:iCs/>
          <w:lang w:val="en-US"/>
        </w:rPr>
        <w:t>irst across layers,</w:t>
      </w:r>
      <w:r w:rsidR="00C7401C" w:rsidRPr="00C7401C">
        <w:rPr>
          <w:iCs/>
          <w:lang w:val="en-US"/>
        </w:rPr>
        <w:t xml:space="preserve"> then across subcarriers (frequency) and then across OFDM symbols (time)</w:t>
      </w:r>
      <w:bookmarkEnd w:id="2"/>
      <w:bookmarkEnd w:id="3"/>
      <w:bookmarkEnd w:id="4"/>
      <w:bookmarkEnd w:id="5"/>
      <w:bookmarkEnd w:id="6"/>
      <w:bookmarkEnd w:id="7"/>
      <w:bookmarkEnd w:id="8"/>
      <w:bookmarkEnd w:id="9"/>
      <w:bookmarkEnd w:id="10"/>
      <w:bookmarkEnd w:id="11"/>
      <w:bookmarkEnd w:id="12"/>
      <w:bookmarkEnd w:id="13"/>
      <w:r w:rsidR="00C343CA">
        <w:rPr>
          <w:iCs/>
          <w:lang w:val="en-US"/>
        </w:rPr>
        <w:t xml:space="preserve"> as given by Option 1.</w:t>
      </w:r>
      <w:bookmarkEnd w:id="14"/>
      <w:r w:rsidR="00C343CA">
        <w:rPr>
          <w:iCs/>
          <w:lang w:val="en-US"/>
        </w:rPr>
        <w:t xml:space="preserve"> </w:t>
      </w:r>
    </w:p>
    <w:p w14:paraId="20224A3A" w14:textId="53A723BB" w:rsidR="00C95BEB" w:rsidRDefault="00C95BEB" w:rsidP="00786AA2">
      <w:pPr>
        <w:pStyle w:val="Heading1"/>
        <w:rPr>
          <w:lang w:val="en-US" w:eastAsia="ko-KR"/>
        </w:rPr>
      </w:pPr>
      <w:r>
        <w:t xml:space="preserve">CW to layer </w:t>
      </w:r>
      <w:r>
        <w:rPr>
          <w:lang w:val="en-US" w:eastAsia="ko-KR"/>
        </w:rPr>
        <w:t>correspondence</w:t>
      </w:r>
    </w:p>
    <w:p w14:paraId="385852A5" w14:textId="7DEB6A39" w:rsidR="003D3AA9" w:rsidRPr="00786AA2" w:rsidRDefault="003D3AA9" w:rsidP="003D3AA9">
      <w:pPr>
        <w:pStyle w:val="2222"/>
        <w:snapToGrid w:val="0"/>
        <w:spacing w:after="120" w:line="240" w:lineRule="auto"/>
        <w:ind w:firstLineChars="0" w:firstLine="0"/>
        <w:rPr>
          <w:lang w:val="en-US" w:eastAsia="ko-KR"/>
        </w:rPr>
      </w:pPr>
      <w:r>
        <w:rPr>
          <w:lang w:val="en-US" w:eastAsia="ko-KR"/>
        </w:rPr>
        <w:t xml:space="preserve">At </w:t>
      </w:r>
      <w:r>
        <w:t xml:space="preserve">RAN1#89 it was agreed to support that </w:t>
      </w:r>
      <w:r>
        <w:rPr>
          <w:lang w:val="en-US" w:eastAsia="ko-KR"/>
        </w:rPr>
        <w:t>i</w:t>
      </w:r>
      <w:r w:rsidR="005A4FFA">
        <w:rPr>
          <w:lang w:val="en-US" w:eastAsia="ko-KR"/>
        </w:rPr>
        <w:t xml:space="preserve">n </w:t>
      </w:r>
      <w:r>
        <w:rPr>
          <w:lang w:val="en-US" w:eastAsia="ko-KR"/>
        </w:rPr>
        <w:t xml:space="preserve">in the case of L&gt;4 layer, map </w:t>
      </w:r>
      <w:r w:rsidRPr="00763EA8">
        <w:rPr>
          <w:lang w:val="en-US" w:eastAsia="ko-KR"/>
        </w:rPr>
        <w:t xml:space="preserve">the </w:t>
      </w:r>
      <w:r w:rsidRPr="00763EA8">
        <w:rPr>
          <w:lang w:val="en-US"/>
        </w:rPr>
        <w:t>1</w:t>
      </w:r>
      <w:r w:rsidRPr="00763EA8">
        <w:rPr>
          <w:vertAlign w:val="superscript"/>
          <w:lang w:val="en-US"/>
        </w:rPr>
        <w:t>st</w:t>
      </w:r>
      <w:r w:rsidRPr="00763EA8">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763EA8">
        <w:rPr>
          <w:lang w:val="en-US"/>
        </w:rPr>
        <w:t xml:space="preserve"> layers</w:t>
      </w:r>
      <w:r w:rsidRPr="005A4FFA">
        <w:rPr>
          <w:lang w:val="en-US"/>
        </w:rPr>
        <w:t xml:space="preserve"> </w:t>
      </w:r>
      <w:r>
        <w:rPr>
          <w:lang w:val="en-US"/>
        </w:rPr>
        <w:t xml:space="preserve">to the first CW and the remaining layers to the second CW. We see not need in supporting additional configurations than this. </w:t>
      </w:r>
    </w:p>
    <w:bookmarkEnd w:id="1"/>
    <w:p w14:paraId="134D39D9" w14:textId="0F333287" w:rsidR="00C01F33" w:rsidRPr="00CE0424" w:rsidRDefault="00C01F33" w:rsidP="003A0E41">
      <w:pPr>
        <w:pStyle w:val="Heading1"/>
      </w:pPr>
      <w:r w:rsidRPr="00CE0424">
        <w:lastRenderedPageBreak/>
        <w:t>Conclusion</w:t>
      </w:r>
      <w:r w:rsidR="00AE2FEB">
        <w:t>s</w:t>
      </w:r>
    </w:p>
    <w:p w14:paraId="4B36E959" w14:textId="7074703E" w:rsidR="002F6C45" w:rsidRPr="0074524F" w:rsidRDefault="00E5689D" w:rsidP="009154F3">
      <w:pPr>
        <w:pStyle w:val="BodyText"/>
      </w:pPr>
      <w:r w:rsidRPr="0074524F">
        <w:t xml:space="preserve">Based on the discussion </w:t>
      </w:r>
      <w:r w:rsidR="00C05EEF">
        <w:t xml:space="preserve">and observations </w:t>
      </w:r>
      <w:r w:rsidR="009C6832" w:rsidRPr="0074524F">
        <w:t>in this contri</w:t>
      </w:r>
      <w:r w:rsidR="003A0E41" w:rsidRPr="0074524F">
        <w:t>bution</w:t>
      </w:r>
      <w:r w:rsidR="008E065E" w:rsidRPr="0074524F">
        <w:t xml:space="preserve"> we propose the following:</w:t>
      </w:r>
    </w:p>
    <w:p w14:paraId="4F0CCA07" w14:textId="77777777" w:rsidR="00B768EB" w:rsidRPr="00B768EB" w:rsidRDefault="00E5689D">
      <w:pPr>
        <w:pStyle w:val="TOC1"/>
        <w:rPr>
          <w:rFonts w:asciiTheme="minorHAnsi" w:eastAsiaTheme="minorEastAsia" w:hAnsiTheme="minorHAnsi" w:cstheme="minorBidi"/>
          <w:b w:val="0"/>
          <w:sz w:val="22"/>
          <w:lang w:val="en-AU" w:eastAsia="sv-FI"/>
        </w:rPr>
      </w:pPr>
      <w:r>
        <w:rPr>
          <w:b w:val="0"/>
          <w:bCs/>
        </w:rPr>
        <w:fldChar w:fldCharType="begin"/>
      </w:r>
      <w:r>
        <w:rPr>
          <w:bCs/>
        </w:rPr>
        <w:instrText xml:space="preserve"> TOC \f \n \p " " \t "Proposal,1" </w:instrText>
      </w:r>
      <w:r>
        <w:rPr>
          <w:b w:val="0"/>
          <w:bCs/>
        </w:rPr>
        <w:fldChar w:fldCharType="separate"/>
      </w:r>
      <w:r w:rsidR="00B768EB">
        <w:t>Proposal 1</w:t>
      </w:r>
      <w:r w:rsidR="00B768EB" w:rsidRPr="00B768EB">
        <w:rPr>
          <w:rFonts w:asciiTheme="minorHAnsi" w:eastAsiaTheme="minorEastAsia" w:hAnsiTheme="minorHAnsi" w:cstheme="minorBidi"/>
          <w:b w:val="0"/>
          <w:sz w:val="22"/>
          <w:lang w:val="en-AU" w:eastAsia="sv-FI"/>
        </w:rPr>
        <w:tab/>
      </w:r>
      <w:r w:rsidR="00B768EB">
        <w:t xml:space="preserve">For </w:t>
      </w:r>
      <w:r w:rsidR="00B768EB" w:rsidRPr="005F117F">
        <w:rPr>
          <w:rFonts w:ascii="Times" w:eastAsia="MS Mincho" w:hAnsi="Times"/>
          <w:lang w:eastAsia="ja-JP"/>
        </w:rPr>
        <w:t xml:space="preserve">DFT-s-OFDM uplink with frequency hopping </w:t>
      </w:r>
      <w:r w:rsidR="00B768EB">
        <w:t xml:space="preserve">the mapping order for modulated symbol stream to the allocated resource for UL data channel is </w:t>
      </w:r>
      <w:r w:rsidR="00B768EB" w:rsidRPr="005F117F">
        <w:rPr>
          <w:iCs/>
        </w:rPr>
        <w:t>first across layers, then across subcarriers (frequency) and then across OFDM symbols (time) as given by Option 1.</w:t>
      </w:r>
    </w:p>
    <w:p w14:paraId="535A994C" w14:textId="6A26014D" w:rsidR="002B5AE5" w:rsidRDefault="00E5689D" w:rsidP="00786AA2">
      <w:r>
        <w:fldChar w:fldCharType="end"/>
      </w:r>
      <w:bookmarkStart w:id="15" w:name="_In-sequence_SDU_delivery"/>
      <w:bookmarkEnd w:id="15"/>
    </w:p>
    <w:p w14:paraId="7CE36510" w14:textId="44DA1D67" w:rsidR="00240E3B" w:rsidRPr="00EB5916" w:rsidRDefault="00240E3B" w:rsidP="00240E3B">
      <w:pPr>
        <w:pStyle w:val="Heading1"/>
      </w:pPr>
      <w:r w:rsidRPr="00EB5916">
        <w:t>References</w:t>
      </w:r>
    </w:p>
    <w:p w14:paraId="7CA5C4DB" w14:textId="1B49F62A" w:rsidR="00213EEA" w:rsidRPr="00EB5916" w:rsidRDefault="00240E3B" w:rsidP="00EB5916">
      <w:pPr>
        <w:rPr>
          <w:lang w:val="en-AU"/>
        </w:rPr>
      </w:pPr>
      <w:r w:rsidRPr="00EB5916">
        <w:t>[1]</w:t>
      </w:r>
      <w:r w:rsidRPr="00EB5916">
        <w:tab/>
      </w:r>
      <w:bookmarkStart w:id="16" w:name="_GoBack"/>
      <w:r w:rsidR="00EB5916" w:rsidRPr="00EB5916">
        <w:t>R1-1716340</w:t>
      </w:r>
      <w:bookmarkEnd w:id="16"/>
      <w:r w:rsidR="00213EEA" w:rsidRPr="00EB5916">
        <w:t>, “</w:t>
      </w:r>
      <w:r w:rsidR="00EB5916" w:rsidRPr="00EB5916">
        <w:t>Further details on CW mapping</w:t>
      </w:r>
      <w:r w:rsidR="00213EEA" w:rsidRPr="00EB5916">
        <w:t xml:space="preserve">”, </w:t>
      </w:r>
      <w:r w:rsidR="00EB5916" w:rsidRPr="00EB5916">
        <w:rPr>
          <w:lang w:val="en-AU"/>
        </w:rPr>
        <w:t>3GPP TSG-RAN WG1 NR Ad Hoc #3, Nagoya, Japan, 18th – 21st, September 2017</w:t>
      </w:r>
    </w:p>
    <w:p w14:paraId="42B8843B" w14:textId="77777777" w:rsidR="00EB5916" w:rsidRPr="00EB5916" w:rsidRDefault="00EB5916" w:rsidP="00213EEA">
      <w:pPr>
        <w:rPr>
          <w:lang w:val="en-AU"/>
        </w:rPr>
      </w:pPr>
    </w:p>
    <w:p w14:paraId="50E4266D" w14:textId="24021511" w:rsidR="00240E3B" w:rsidRPr="00240E3B" w:rsidRDefault="00240E3B" w:rsidP="00213EEA"/>
    <w:sectPr w:rsidR="00240E3B" w:rsidRPr="00240E3B"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BB046" w14:textId="77777777" w:rsidR="00996AF9" w:rsidRDefault="00996AF9">
      <w:r>
        <w:separator/>
      </w:r>
    </w:p>
  </w:endnote>
  <w:endnote w:type="continuationSeparator" w:id="0">
    <w:p w14:paraId="1290A500" w14:textId="77777777" w:rsidR="00996AF9" w:rsidRDefault="0099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D3B1F" w14:textId="424C6366" w:rsidR="00AB44CE" w:rsidRDefault="00AB44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27B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27B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28521" w14:textId="77777777" w:rsidR="00996AF9" w:rsidRDefault="00996AF9">
      <w:r>
        <w:separator/>
      </w:r>
    </w:p>
  </w:footnote>
  <w:footnote w:type="continuationSeparator" w:id="0">
    <w:p w14:paraId="3A596874" w14:textId="77777777" w:rsidR="00996AF9" w:rsidRDefault="00996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71E3D" w14:textId="77777777" w:rsidR="00AB44CE" w:rsidRDefault="00AB44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422B3"/>
    <w:multiLevelType w:val="hybridMultilevel"/>
    <w:tmpl w:val="A9B4E5A8"/>
    <w:lvl w:ilvl="0" w:tplc="766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0F65C01"/>
    <w:multiLevelType w:val="hybridMultilevel"/>
    <w:tmpl w:val="A1FCD1F0"/>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5" w15:restartNumberingAfterBreak="0">
    <w:nsid w:val="133175D7"/>
    <w:multiLevelType w:val="hybridMultilevel"/>
    <w:tmpl w:val="344A40E8"/>
    <w:lvl w:ilvl="0" w:tplc="71C87838">
      <w:start w:val="1"/>
      <w:numFmt w:val="bullet"/>
      <w:lvlText w:val="›"/>
      <w:lvlJc w:val="left"/>
      <w:pPr>
        <w:tabs>
          <w:tab w:val="num" w:pos="720"/>
        </w:tabs>
        <w:ind w:left="720" w:hanging="360"/>
      </w:pPr>
      <w:rPr>
        <w:rFonts w:ascii="Arial" w:hAnsi="Arial" w:hint="default"/>
      </w:rPr>
    </w:lvl>
    <w:lvl w:ilvl="1" w:tplc="73424E8E">
      <w:numFmt w:val="bullet"/>
      <w:lvlText w:val="–"/>
      <w:lvlJc w:val="left"/>
      <w:pPr>
        <w:tabs>
          <w:tab w:val="num" w:pos="1440"/>
        </w:tabs>
        <w:ind w:left="1440" w:hanging="360"/>
      </w:pPr>
      <w:rPr>
        <w:rFonts w:ascii="Ericsson Capital TT" w:hAnsi="Ericsson Capital TT" w:hint="default"/>
      </w:rPr>
    </w:lvl>
    <w:lvl w:ilvl="2" w:tplc="06EE3BA6" w:tentative="1">
      <w:start w:val="1"/>
      <w:numFmt w:val="bullet"/>
      <w:lvlText w:val="›"/>
      <w:lvlJc w:val="left"/>
      <w:pPr>
        <w:tabs>
          <w:tab w:val="num" w:pos="2160"/>
        </w:tabs>
        <w:ind w:left="2160" w:hanging="360"/>
      </w:pPr>
      <w:rPr>
        <w:rFonts w:ascii="Arial" w:hAnsi="Arial" w:hint="default"/>
      </w:rPr>
    </w:lvl>
    <w:lvl w:ilvl="3" w:tplc="CC00C972" w:tentative="1">
      <w:start w:val="1"/>
      <w:numFmt w:val="bullet"/>
      <w:lvlText w:val="›"/>
      <w:lvlJc w:val="left"/>
      <w:pPr>
        <w:tabs>
          <w:tab w:val="num" w:pos="2880"/>
        </w:tabs>
        <w:ind w:left="2880" w:hanging="360"/>
      </w:pPr>
      <w:rPr>
        <w:rFonts w:ascii="Arial" w:hAnsi="Arial" w:hint="default"/>
      </w:rPr>
    </w:lvl>
    <w:lvl w:ilvl="4" w:tplc="D3A6259E" w:tentative="1">
      <w:start w:val="1"/>
      <w:numFmt w:val="bullet"/>
      <w:lvlText w:val="›"/>
      <w:lvlJc w:val="left"/>
      <w:pPr>
        <w:tabs>
          <w:tab w:val="num" w:pos="3600"/>
        </w:tabs>
        <w:ind w:left="3600" w:hanging="360"/>
      </w:pPr>
      <w:rPr>
        <w:rFonts w:ascii="Arial" w:hAnsi="Arial" w:hint="default"/>
      </w:rPr>
    </w:lvl>
    <w:lvl w:ilvl="5" w:tplc="A5FA0F56" w:tentative="1">
      <w:start w:val="1"/>
      <w:numFmt w:val="bullet"/>
      <w:lvlText w:val="›"/>
      <w:lvlJc w:val="left"/>
      <w:pPr>
        <w:tabs>
          <w:tab w:val="num" w:pos="4320"/>
        </w:tabs>
        <w:ind w:left="4320" w:hanging="360"/>
      </w:pPr>
      <w:rPr>
        <w:rFonts w:ascii="Arial" w:hAnsi="Arial" w:hint="default"/>
      </w:rPr>
    </w:lvl>
    <w:lvl w:ilvl="6" w:tplc="DB76C534" w:tentative="1">
      <w:start w:val="1"/>
      <w:numFmt w:val="bullet"/>
      <w:lvlText w:val="›"/>
      <w:lvlJc w:val="left"/>
      <w:pPr>
        <w:tabs>
          <w:tab w:val="num" w:pos="5040"/>
        </w:tabs>
        <w:ind w:left="5040" w:hanging="360"/>
      </w:pPr>
      <w:rPr>
        <w:rFonts w:ascii="Arial" w:hAnsi="Arial" w:hint="default"/>
      </w:rPr>
    </w:lvl>
    <w:lvl w:ilvl="7" w:tplc="18B095AC" w:tentative="1">
      <w:start w:val="1"/>
      <w:numFmt w:val="bullet"/>
      <w:lvlText w:val="›"/>
      <w:lvlJc w:val="left"/>
      <w:pPr>
        <w:tabs>
          <w:tab w:val="num" w:pos="5760"/>
        </w:tabs>
        <w:ind w:left="5760" w:hanging="360"/>
      </w:pPr>
      <w:rPr>
        <w:rFonts w:ascii="Arial" w:hAnsi="Arial" w:hint="default"/>
      </w:rPr>
    </w:lvl>
    <w:lvl w:ilvl="8" w:tplc="600889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AE1C60"/>
    <w:multiLevelType w:val="hybridMultilevel"/>
    <w:tmpl w:val="33A25416"/>
    <w:lvl w:ilvl="0" w:tplc="15BAC2DE">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7" w15:restartNumberingAfterBreak="0">
    <w:nsid w:val="1FDB431B"/>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8"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606C8"/>
    <w:multiLevelType w:val="hybridMultilevel"/>
    <w:tmpl w:val="A1FCD1F0"/>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0A294C"/>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3"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8F0107"/>
    <w:multiLevelType w:val="hybridMultilevel"/>
    <w:tmpl w:val="5AA04660"/>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3B7E8B"/>
    <w:multiLevelType w:val="hybridMultilevel"/>
    <w:tmpl w:val="00B8D012"/>
    <w:lvl w:ilvl="0" w:tplc="F0B61042">
      <w:start w:val="1"/>
      <w:numFmt w:val="bullet"/>
      <w:lvlText w:val="–"/>
      <w:lvlJc w:val="left"/>
      <w:pPr>
        <w:tabs>
          <w:tab w:val="num" w:pos="720"/>
        </w:tabs>
        <w:ind w:left="720" w:hanging="360"/>
      </w:pPr>
      <w:rPr>
        <w:rFonts w:ascii="Ericsson Capital TT" w:hAnsi="Ericsson Capital TT" w:hint="default"/>
      </w:rPr>
    </w:lvl>
    <w:lvl w:ilvl="1" w:tplc="21700ECC">
      <w:start w:val="1"/>
      <w:numFmt w:val="bullet"/>
      <w:lvlText w:val="–"/>
      <w:lvlJc w:val="left"/>
      <w:pPr>
        <w:tabs>
          <w:tab w:val="num" w:pos="1440"/>
        </w:tabs>
        <w:ind w:left="1440" w:hanging="360"/>
      </w:pPr>
      <w:rPr>
        <w:rFonts w:ascii="Ericsson Capital TT" w:hAnsi="Ericsson Capital TT" w:hint="default"/>
      </w:rPr>
    </w:lvl>
    <w:lvl w:ilvl="2" w:tplc="070E119C">
      <w:start w:val="1"/>
      <w:numFmt w:val="decimal"/>
      <w:lvlText w:val="%3."/>
      <w:lvlJc w:val="left"/>
      <w:pPr>
        <w:tabs>
          <w:tab w:val="num" w:pos="2160"/>
        </w:tabs>
        <w:ind w:left="2160" w:hanging="360"/>
      </w:pPr>
    </w:lvl>
    <w:lvl w:ilvl="3" w:tplc="DF96F8BC">
      <w:numFmt w:val="bullet"/>
      <w:lvlText w:val="-"/>
      <w:lvlJc w:val="left"/>
      <w:pPr>
        <w:tabs>
          <w:tab w:val="num" w:pos="2880"/>
        </w:tabs>
        <w:ind w:left="2880" w:hanging="360"/>
      </w:pPr>
      <w:rPr>
        <w:rFonts w:ascii="Ericsson Capital TT" w:hAnsi="Ericsson Capital TT" w:hint="default"/>
      </w:rPr>
    </w:lvl>
    <w:lvl w:ilvl="4" w:tplc="01BCDCEA">
      <w:start w:val="1"/>
      <w:numFmt w:val="bullet"/>
      <w:lvlText w:val="–"/>
      <w:lvlJc w:val="left"/>
      <w:pPr>
        <w:tabs>
          <w:tab w:val="num" w:pos="3600"/>
        </w:tabs>
        <w:ind w:left="3600" w:hanging="360"/>
      </w:pPr>
      <w:rPr>
        <w:rFonts w:ascii="Ericsson Capital TT" w:hAnsi="Ericsson Capital TT" w:hint="default"/>
      </w:rPr>
    </w:lvl>
    <w:lvl w:ilvl="5" w:tplc="A8A69DA0">
      <w:start w:val="1"/>
      <w:numFmt w:val="bullet"/>
      <w:lvlText w:val="–"/>
      <w:lvlJc w:val="left"/>
      <w:pPr>
        <w:tabs>
          <w:tab w:val="num" w:pos="4320"/>
        </w:tabs>
        <w:ind w:left="4320" w:hanging="360"/>
      </w:pPr>
      <w:rPr>
        <w:rFonts w:ascii="Ericsson Capital TT" w:hAnsi="Ericsson Capital TT" w:hint="default"/>
      </w:rPr>
    </w:lvl>
    <w:lvl w:ilvl="6" w:tplc="9E9A0DFE">
      <w:start w:val="1"/>
      <w:numFmt w:val="bullet"/>
      <w:lvlText w:val="–"/>
      <w:lvlJc w:val="left"/>
      <w:pPr>
        <w:tabs>
          <w:tab w:val="num" w:pos="5040"/>
        </w:tabs>
        <w:ind w:left="5040" w:hanging="360"/>
      </w:pPr>
      <w:rPr>
        <w:rFonts w:ascii="Ericsson Capital TT" w:hAnsi="Ericsson Capital TT" w:hint="default"/>
      </w:rPr>
    </w:lvl>
    <w:lvl w:ilvl="7" w:tplc="2E1E7BB2">
      <w:start w:val="1"/>
      <w:numFmt w:val="bullet"/>
      <w:lvlText w:val="–"/>
      <w:lvlJc w:val="left"/>
      <w:pPr>
        <w:tabs>
          <w:tab w:val="num" w:pos="5760"/>
        </w:tabs>
        <w:ind w:left="5760" w:hanging="360"/>
      </w:pPr>
      <w:rPr>
        <w:rFonts w:ascii="Ericsson Capital TT" w:hAnsi="Ericsson Capital TT" w:hint="default"/>
      </w:rPr>
    </w:lvl>
    <w:lvl w:ilvl="8" w:tplc="DD1E4816">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68537EBC"/>
    <w:multiLevelType w:val="hybridMultilevel"/>
    <w:tmpl w:val="9AA4F7BE"/>
    <w:lvl w:ilvl="0" w:tplc="3AF06052">
      <w:numFmt w:val="bullet"/>
      <w:lvlText w:val="-"/>
      <w:lvlJc w:val="left"/>
      <w:pPr>
        <w:ind w:left="720" w:hanging="360"/>
      </w:pPr>
      <w:rPr>
        <w:rFonts w:ascii="Calibri" w:eastAsia="Calibri" w:hAnsi="Calibri" w:cs="Times New Roman"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6" w15:restartNumberingAfterBreak="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83E3C04"/>
    <w:multiLevelType w:val="hybridMultilevel"/>
    <w:tmpl w:val="2CAAC664"/>
    <w:lvl w:ilvl="0" w:tplc="8C26F0BE">
      <w:start w:val="1"/>
      <w:numFmt w:val="bullet"/>
      <w:lvlText w:val="•"/>
      <w:lvlJc w:val="left"/>
      <w:pPr>
        <w:tabs>
          <w:tab w:val="num" w:pos="720"/>
        </w:tabs>
        <w:ind w:left="720" w:hanging="360"/>
      </w:pPr>
      <w:rPr>
        <w:rFonts w:ascii="Arial" w:hAnsi="Arial" w:hint="default"/>
      </w:rPr>
    </w:lvl>
    <w:lvl w:ilvl="1" w:tplc="586478E4">
      <w:start w:val="2537"/>
      <w:numFmt w:val="bullet"/>
      <w:lvlText w:val="•"/>
      <w:lvlJc w:val="left"/>
      <w:pPr>
        <w:tabs>
          <w:tab w:val="num" w:pos="1440"/>
        </w:tabs>
        <w:ind w:left="1440" w:hanging="360"/>
      </w:pPr>
      <w:rPr>
        <w:rFonts w:ascii="Arial" w:hAnsi="Arial" w:hint="default"/>
      </w:rPr>
    </w:lvl>
    <w:lvl w:ilvl="2" w:tplc="2E8ABF82" w:tentative="1">
      <w:start w:val="1"/>
      <w:numFmt w:val="bullet"/>
      <w:lvlText w:val="•"/>
      <w:lvlJc w:val="left"/>
      <w:pPr>
        <w:tabs>
          <w:tab w:val="num" w:pos="2160"/>
        </w:tabs>
        <w:ind w:left="2160" w:hanging="360"/>
      </w:pPr>
      <w:rPr>
        <w:rFonts w:ascii="Arial" w:hAnsi="Arial" w:hint="default"/>
      </w:rPr>
    </w:lvl>
    <w:lvl w:ilvl="3" w:tplc="570821D2" w:tentative="1">
      <w:start w:val="1"/>
      <w:numFmt w:val="bullet"/>
      <w:lvlText w:val="•"/>
      <w:lvlJc w:val="left"/>
      <w:pPr>
        <w:tabs>
          <w:tab w:val="num" w:pos="2880"/>
        </w:tabs>
        <w:ind w:left="2880" w:hanging="360"/>
      </w:pPr>
      <w:rPr>
        <w:rFonts w:ascii="Arial" w:hAnsi="Arial" w:hint="default"/>
      </w:rPr>
    </w:lvl>
    <w:lvl w:ilvl="4" w:tplc="F992E8A6" w:tentative="1">
      <w:start w:val="1"/>
      <w:numFmt w:val="bullet"/>
      <w:lvlText w:val="•"/>
      <w:lvlJc w:val="left"/>
      <w:pPr>
        <w:tabs>
          <w:tab w:val="num" w:pos="3600"/>
        </w:tabs>
        <w:ind w:left="3600" w:hanging="360"/>
      </w:pPr>
      <w:rPr>
        <w:rFonts w:ascii="Arial" w:hAnsi="Arial" w:hint="default"/>
      </w:rPr>
    </w:lvl>
    <w:lvl w:ilvl="5" w:tplc="EDFC7BF4" w:tentative="1">
      <w:start w:val="1"/>
      <w:numFmt w:val="bullet"/>
      <w:lvlText w:val="•"/>
      <w:lvlJc w:val="left"/>
      <w:pPr>
        <w:tabs>
          <w:tab w:val="num" w:pos="4320"/>
        </w:tabs>
        <w:ind w:left="4320" w:hanging="360"/>
      </w:pPr>
      <w:rPr>
        <w:rFonts w:ascii="Arial" w:hAnsi="Arial" w:hint="default"/>
      </w:rPr>
    </w:lvl>
    <w:lvl w:ilvl="6" w:tplc="BAF6E7D4" w:tentative="1">
      <w:start w:val="1"/>
      <w:numFmt w:val="bullet"/>
      <w:lvlText w:val="•"/>
      <w:lvlJc w:val="left"/>
      <w:pPr>
        <w:tabs>
          <w:tab w:val="num" w:pos="5040"/>
        </w:tabs>
        <w:ind w:left="5040" w:hanging="360"/>
      </w:pPr>
      <w:rPr>
        <w:rFonts w:ascii="Arial" w:hAnsi="Arial" w:hint="default"/>
      </w:rPr>
    </w:lvl>
    <w:lvl w:ilvl="7" w:tplc="70525824" w:tentative="1">
      <w:start w:val="1"/>
      <w:numFmt w:val="bullet"/>
      <w:lvlText w:val="•"/>
      <w:lvlJc w:val="left"/>
      <w:pPr>
        <w:tabs>
          <w:tab w:val="num" w:pos="5760"/>
        </w:tabs>
        <w:ind w:left="5760" w:hanging="360"/>
      </w:pPr>
      <w:rPr>
        <w:rFonts w:ascii="Arial" w:hAnsi="Arial" w:hint="default"/>
      </w:rPr>
    </w:lvl>
    <w:lvl w:ilvl="8" w:tplc="C13E10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0"/>
  </w:num>
  <w:num w:numId="3">
    <w:abstractNumId w:val="14"/>
  </w:num>
  <w:num w:numId="4">
    <w:abstractNumId w:val="15"/>
  </w:num>
  <w:num w:numId="5">
    <w:abstractNumId w:val="9"/>
  </w:num>
  <w:num w:numId="6">
    <w:abstractNumId w:val="17"/>
  </w:num>
  <w:num w:numId="7">
    <w:abstractNumId w:val="23"/>
  </w:num>
  <w:num w:numId="8">
    <w:abstractNumId w:val="11"/>
  </w:num>
  <w:num w:numId="9">
    <w:abstractNumId w:val="21"/>
  </w:num>
  <w:num w:numId="10">
    <w:abstractNumId w:val="22"/>
  </w:num>
  <w:num w:numId="11">
    <w:abstractNumId w:val="1"/>
  </w:num>
  <w:num w:numId="12">
    <w:abstractNumId w:val="3"/>
  </w:num>
  <w:num w:numId="13">
    <w:abstractNumId w:val="13"/>
  </w:num>
  <w:num w:numId="14">
    <w:abstractNumId w:val="19"/>
  </w:num>
  <w:num w:numId="15">
    <w:abstractNumId w:val="2"/>
  </w:num>
  <w:num w:numId="16">
    <w:abstractNumId w:val="16"/>
  </w:num>
  <w:num w:numId="17">
    <w:abstractNumId w:val="7"/>
  </w:num>
  <w:num w:numId="18">
    <w:abstractNumId w:val="6"/>
  </w:num>
  <w:num w:numId="19">
    <w:abstractNumId w:val="18"/>
  </w:num>
  <w:num w:numId="20">
    <w:abstractNumId w:val="10"/>
  </w:num>
  <w:num w:numId="21">
    <w:abstractNumId w:val="4"/>
  </w:num>
  <w:num w:numId="22">
    <w:abstractNumId w:val="12"/>
  </w:num>
  <w:num w:numId="23">
    <w:abstractNumId w:val="26"/>
  </w:num>
  <w:num w:numId="24">
    <w:abstractNumId w:val="8"/>
  </w:num>
  <w:num w:numId="25">
    <w:abstractNumId w:val="24"/>
    <w:lvlOverride w:ilvl="0"/>
    <w:lvlOverride w:ilvl="1"/>
    <w:lvlOverride w:ilvl="2">
      <w:startOverride w:val="1"/>
    </w:lvlOverride>
    <w:lvlOverride w:ilvl="3"/>
    <w:lvlOverride w:ilvl="4"/>
    <w:lvlOverride w:ilvl="5"/>
    <w:lvlOverride w:ilvl="6"/>
    <w:lvlOverride w:ilvl="7"/>
    <w:lvlOverride w:ilvl="8"/>
  </w:num>
  <w:num w:numId="26">
    <w:abstractNumId w:val="5"/>
  </w:num>
  <w:num w:numId="27">
    <w:abstractNumId w:val="27"/>
  </w:num>
  <w:num w:numId="28">
    <w:abstractNumId w:val="25"/>
  </w:num>
  <w:num w:numId="29">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FI" w:vendorID="64" w:dllVersion="0" w:nlCheck="1" w:checkStyle="0"/>
  <w:activeWritingStyle w:appName="MSWord" w:lang="sv-SE" w:vendorID="64" w:dllVersion="0" w:nlCheck="1" w:checkStyle="0"/>
  <w:activeWritingStyle w:appName="MSWord" w:lang="en-AU" w:vendorID="64" w:dllVersion="0" w:nlCheck="1" w:checkStyle="1"/>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2F1"/>
    <w:rsid w:val="00006446"/>
    <w:rsid w:val="00006896"/>
    <w:rsid w:val="00007CDC"/>
    <w:rsid w:val="00011B28"/>
    <w:rsid w:val="000135BF"/>
    <w:rsid w:val="00015D15"/>
    <w:rsid w:val="00016B61"/>
    <w:rsid w:val="0001770A"/>
    <w:rsid w:val="00022767"/>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4DBB"/>
    <w:rsid w:val="00065E1A"/>
    <w:rsid w:val="00066F3C"/>
    <w:rsid w:val="00072EBA"/>
    <w:rsid w:val="00077E5F"/>
    <w:rsid w:val="0008036A"/>
    <w:rsid w:val="0008103C"/>
    <w:rsid w:val="00081AE6"/>
    <w:rsid w:val="00084BD4"/>
    <w:rsid w:val="000855EB"/>
    <w:rsid w:val="00085B52"/>
    <w:rsid w:val="000866F2"/>
    <w:rsid w:val="00086A74"/>
    <w:rsid w:val="0009009F"/>
    <w:rsid w:val="00091557"/>
    <w:rsid w:val="000924C1"/>
    <w:rsid w:val="000924F0"/>
    <w:rsid w:val="00093474"/>
    <w:rsid w:val="00094210"/>
    <w:rsid w:val="0009510F"/>
    <w:rsid w:val="000A1B7B"/>
    <w:rsid w:val="000A4363"/>
    <w:rsid w:val="000A56F2"/>
    <w:rsid w:val="000A7DD0"/>
    <w:rsid w:val="000B2719"/>
    <w:rsid w:val="000B3A8F"/>
    <w:rsid w:val="000B4AB9"/>
    <w:rsid w:val="000B58C3"/>
    <w:rsid w:val="000B61E9"/>
    <w:rsid w:val="000C165A"/>
    <w:rsid w:val="000C2E19"/>
    <w:rsid w:val="000D0D07"/>
    <w:rsid w:val="000D4797"/>
    <w:rsid w:val="000E0527"/>
    <w:rsid w:val="000E1E92"/>
    <w:rsid w:val="000E2ED1"/>
    <w:rsid w:val="000E5569"/>
    <w:rsid w:val="000F06D6"/>
    <w:rsid w:val="000F0EB1"/>
    <w:rsid w:val="000F1106"/>
    <w:rsid w:val="000F3BE9"/>
    <w:rsid w:val="000F3F6C"/>
    <w:rsid w:val="000F6DF3"/>
    <w:rsid w:val="000F7379"/>
    <w:rsid w:val="001005FF"/>
    <w:rsid w:val="001062FB"/>
    <w:rsid w:val="001063E6"/>
    <w:rsid w:val="00113CF4"/>
    <w:rsid w:val="0011471C"/>
    <w:rsid w:val="001153EA"/>
    <w:rsid w:val="00115643"/>
    <w:rsid w:val="00116765"/>
    <w:rsid w:val="001202FB"/>
    <w:rsid w:val="001219F5"/>
    <w:rsid w:val="00121A20"/>
    <w:rsid w:val="0012377F"/>
    <w:rsid w:val="00123A23"/>
    <w:rsid w:val="00124314"/>
    <w:rsid w:val="00126B4A"/>
    <w:rsid w:val="00132FD0"/>
    <w:rsid w:val="001344C0"/>
    <w:rsid w:val="001346FA"/>
    <w:rsid w:val="00135252"/>
    <w:rsid w:val="00135755"/>
    <w:rsid w:val="00137AB5"/>
    <w:rsid w:val="00137F0B"/>
    <w:rsid w:val="00146319"/>
    <w:rsid w:val="00151E23"/>
    <w:rsid w:val="001526E0"/>
    <w:rsid w:val="0015373E"/>
    <w:rsid w:val="001551B5"/>
    <w:rsid w:val="0016444A"/>
    <w:rsid w:val="001659C1"/>
    <w:rsid w:val="00165A06"/>
    <w:rsid w:val="00172084"/>
    <w:rsid w:val="00173A8E"/>
    <w:rsid w:val="00180E86"/>
    <w:rsid w:val="0018143F"/>
    <w:rsid w:val="00182462"/>
    <w:rsid w:val="00190AC1"/>
    <w:rsid w:val="0019341A"/>
    <w:rsid w:val="00197DF9"/>
    <w:rsid w:val="00197E07"/>
    <w:rsid w:val="001A08F7"/>
    <w:rsid w:val="001A1987"/>
    <w:rsid w:val="001A21DF"/>
    <w:rsid w:val="001A2564"/>
    <w:rsid w:val="001A5B0D"/>
    <w:rsid w:val="001A6173"/>
    <w:rsid w:val="001A6CBA"/>
    <w:rsid w:val="001B0D97"/>
    <w:rsid w:val="001B1503"/>
    <w:rsid w:val="001B5A5D"/>
    <w:rsid w:val="001B5E6B"/>
    <w:rsid w:val="001B7D66"/>
    <w:rsid w:val="001C1CE5"/>
    <w:rsid w:val="001C29C2"/>
    <w:rsid w:val="001C3D2A"/>
    <w:rsid w:val="001C5158"/>
    <w:rsid w:val="001C78B7"/>
    <w:rsid w:val="001D51BA"/>
    <w:rsid w:val="001D6342"/>
    <w:rsid w:val="001D6D53"/>
    <w:rsid w:val="001E2560"/>
    <w:rsid w:val="001E58E2"/>
    <w:rsid w:val="001E7AED"/>
    <w:rsid w:val="001F3916"/>
    <w:rsid w:val="001F43B2"/>
    <w:rsid w:val="001F54C5"/>
    <w:rsid w:val="001F662C"/>
    <w:rsid w:val="001F6A01"/>
    <w:rsid w:val="001F7074"/>
    <w:rsid w:val="00200490"/>
    <w:rsid w:val="00201F3A"/>
    <w:rsid w:val="00203F96"/>
    <w:rsid w:val="002059CE"/>
    <w:rsid w:val="002069B2"/>
    <w:rsid w:val="00207FA3"/>
    <w:rsid w:val="002119D5"/>
    <w:rsid w:val="00213EEA"/>
    <w:rsid w:val="00214DA8"/>
    <w:rsid w:val="00215423"/>
    <w:rsid w:val="002158FA"/>
    <w:rsid w:val="002177BF"/>
    <w:rsid w:val="00220600"/>
    <w:rsid w:val="00220DD8"/>
    <w:rsid w:val="002224DB"/>
    <w:rsid w:val="00223FCB"/>
    <w:rsid w:val="002252C3"/>
    <w:rsid w:val="00225C54"/>
    <w:rsid w:val="00230765"/>
    <w:rsid w:val="002319E4"/>
    <w:rsid w:val="00232EAD"/>
    <w:rsid w:val="00235632"/>
    <w:rsid w:val="00235872"/>
    <w:rsid w:val="00240E3B"/>
    <w:rsid w:val="00241559"/>
    <w:rsid w:val="002435B3"/>
    <w:rsid w:val="002451ED"/>
    <w:rsid w:val="002458EB"/>
    <w:rsid w:val="002500C8"/>
    <w:rsid w:val="002547A4"/>
    <w:rsid w:val="00257543"/>
    <w:rsid w:val="00260318"/>
    <w:rsid w:val="002617E7"/>
    <w:rsid w:val="00264228"/>
    <w:rsid w:val="00264334"/>
    <w:rsid w:val="0026473E"/>
    <w:rsid w:val="00266214"/>
    <w:rsid w:val="00267C83"/>
    <w:rsid w:val="00270A8A"/>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0B1"/>
    <w:rsid w:val="002B24D6"/>
    <w:rsid w:val="002B5AE5"/>
    <w:rsid w:val="002B7192"/>
    <w:rsid w:val="002C3467"/>
    <w:rsid w:val="002C41E6"/>
    <w:rsid w:val="002D071A"/>
    <w:rsid w:val="002D34B2"/>
    <w:rsid w:val="002D609D"/>
    <w:rsid w:val="002D72BE"/>
    <w:rsid w:val="002D7637"/>
    <w:rsid w:val="002D7C41"/>
    <w:rsid w:val="002E1572"/>
    <w:rsid w:val="002E17F2"/>
    <w:rsid w:val="002E7CAE"/>
    <w:rsid w:val="002F2771"/>
    <w:rsid w:val="002F34D8"/>
    <w:rsid w:val="002F37A9"/>
    <w:rsid w:val="002F6288"/>
    <w:rsid w:val="002F6C45"/>
    <w:rsid w:val="002F7412"/>
    <w:rsid w:val="002F7CB8"/>
    <w:rsid w:val="00301CE6"/>
    <w:rsid w:val="0030256B"/>
    <w:rsid w:val="0030501F"/>
    <w:rsid w:val="00307BA1"/>
    <w:rsid w:val="0031075C"/>
    <w:rsid w:val="00311702"/>
    <w:rsid w:val="00311E82"/>
    <w:rsid w:val="00313FD6"/>
    <w:rsid w:val="003143BD"/>
    <w:rsid w:val="003203ED"/>
    <w:rsid w:val="00320A6C"/>
    <w:rsid w:val="00322636"/>
    <w:rsid w:val="00322C9F"/>
    <w:rsid w:val="003242DD"/>
    <w:rsid w:val="00324D23"/>
    <w:rsid w:val="00327997"/>
    <w:rsid w:val="00331751"/>
    <w:rsid w:val="00331B7B"/>
    <w:rsid w:val="00334579"/>
    <w:rsid w:val="00335858"/>
    <w:rsid w:val="00336BDA"/>
    <w:rsid w:val="00340362"/>
    <w:rsid w:val="00342BD7"/>
    <w:rsid w:val="00346DB5"/>
    <w:rsid w:val="003477B1"/>
    <w:rsid w:val="00347B3C"/>
    <w:rsid w:val="00357380"/>
    <w:rsid w:val="003602D9"/>
    <w:rsid w:val="003604CE"/>
    <w:rsid w:val="00360E86"/>
    <w:rsid w:val="00370E47"/>
    <w:rsid w:val="003742AC"/>
    <w:rsid w:val="00374ADB"/>
    <w:rsid w:val="00377CE1"/>
    <w:rsid w:val="00385BF0"/>
    <w:rsid w:val="0039205A"/>
    <w:rsid w:val="003939FF"/>
    <w:rsid w:val="00394D74"/>
    <w:rsid w:val="003970D4"/>
    <w:rsid w:val="003A0E41"/>
    <w:rsid w:val="003A2223"/>
    <w:rsid w:val="003A2A0F"/>
    <w:rsid w:val="003A2B83"/>
    <w:rsid w:val="003A45A1"/>
    <w:rsid w:val="003A5B0A"/>
    <w:rsid w:val="003A6073"/>
    <w:rsid w:val="003A6BAC"/>
    <w:rsid w:val="003A7EF3"/>
    <w:rsid w:val="003B159C"/>
    <w:rsid w:val="003B369F"/>
    <w:rsid w:val="003B36A3"/>
    <w:rsid w:val="003B546B"/>
    <w:rsid w:val="003B7FE5"/>
    <w:rsid w:val="003C11C8"/>
    <w:rsid w:val="003C2702"/>
    <w:rsid w:val="003C2F38"/>
    <w:rsid w:val="003C37A5"/>
    <w:rsid w:val="003C7806"/>
    <w:rsid w:val="003D109F"/>
    <w:rsid w:val="003D2478"/>
    <w:rsid w:val="003D3AA9"/>
    <w:rsid w:val="003D3C45"/>
    <w:rsid w:val="003D5B1F"/>
    <w:rsid w:val="003D5D01"/>
    <w:rsid w:val="003E15FA"/>
    <w:rsid w:val="003E2A15"/>
    <w:rsid w:val="003E55E4"/>
    <w:rsid w:val="003E74E3"/>
    <w:rsid w:val="003E7FC9"/>
    <w:rsid w:val="003F05C7"/>
    <w:rsid w:val="003F2CD4"/>
    <w:rsid w:val="003F6BBE"/>
    <w:rsid w:val="004000E8"/>
    <w:rsid w:val="00402E2B"/>
    <w:rsid w:val="004033B5"/>
    <w:rsid w:val="004050EA"/>
    <w:rsid w:val="0040512B"/>
    <w:rsid w:val="00405341"/>
    <w:rsid w:val="00405CA5"/>
    <w:rsid w:val="00406ED7"/>
    <w:rsid w:val="00407CD3"/>
    <w:rsid w:val="00410134"/>
    <w:rsid w:val="00410B72"/>
    <w:rsid w:val="00410F18"/>
    <w:rsid w:val="0041263E"/>
    <w:rsid w:val="004137B5"/>
    <w:rsid w:val="00413AAC"/>
    <w:rsid w:val="00413E92"/>
    <w:rsid w:val="00421105"/>
    <w:rsid w:val="004242F4"/>
    <w:rsid w:val="004262F1"/>
    <w:rsid w:val="00427248"/>
    <w:rsid w:val="0042788D"/>
    <w:rsid w:val="00431776"/>
    <w:rsid w:val="00437447"/>
    <w:rsid w:val="00441782"/>
    <w:rsid w:val="00441A92"/>
    <w:rsid w:val="00441F63"/>
    <w:rsid w:val="00444F56"/>
    <w:rsid w:val="00446488"/>
    <w:rsid w:val="004517AA"/>
    <w:rsid w:val="00452C24"/>
    <w:rsid w:val="00452CAC"/>
    <w:rsid w:val="00457565"/>
    <w:rsid w:val="00457B71"/>
    <w:rsid w:val="00463774"/>
    <w:rsid w:val="004669E2"/>
    <w:rsid w:val="00470C31"/>
    <w:rsid w:val="00471F69"/>
    <w:rsid w:val="004734D0"/>
    <w:rsid w:val="0047556B"/>
    <w:rsid w:val="004774FC"/>
    <w:rsid w:val="00477768"/>
    <w:rsid w:val="004917F1"/>
    <w:rsid w:val="00492BC5"/>
    <w:rsid w:val="00496384"/>
    <w:rsid w:val="004964F1"/>
    <w:rsid w:val="004A16BC"/>
    <w:rsid w:val="004A2B94"/>
    <w:rsid w:val="004B1F1D"/>
    <w:rsid w:val="004B7C0C"/>
    <w:rsid w:val="004C1246"/>
    <w:rsid w:val="004C1A58"/>
    <w:rsid w:val="004C3898"/>
    <w:rsid w:val="004D187E"/>
    <w:rsid w:val="004D36B1"/>
    <w:rsid w:val="004D7EBD"/>
    <w:rsid w:val="004E2680"/>
    <w:rsid w:val="004E28F9"/>
    <w:rsid w:val="004E462E"/>
    <w:rsid w:val="004E56DC"/>
    <w:rsid w:val="004E5EB3"/>
    <w:rsid w:val="004E76F4"/>
    <w:rsid w:val="004F0B4E"/>
    <w:rsid w:val="004F0B6C"/>
    <w:rsid w:val="004F1599"/>
    <w:rsid w:val="004F2078"/>
    <w:rsid w:val="004F4DA3"/>
    <w:rsid w:val="004F6821"/>
    <w:rsid w:val="005019DB"/>
    <w:rsid w:val="00506557"/>
    <w:rsid w:val="0050677A"/>
    <w:rsid w:val="005069AD"/>
    <w:rsid w:val="005108D8"/>
    <w:rsid w:val="005116F9"/>
    <w:rsid w:val="005153A7"/>
    <w:rsid w:val="005219CF"/>
    <w:rsid w:val="00534B59"/>
    <w:rsid w:val="00536759"/>
    <w:rsid w:val="00537C62"/>
    <w:rsid w:val="00541E58"/>
    <w:rsid w:val="00542A5D"/>
    <w:rsid w:val="00546970"/>
    <w:rsid w:val="00554192"/>
    <w:rsid w:val="00554E19"/>
    <w:rsid w:val="0056121F"/>
    <w:rsid w:val="00563982"/>
    <w:rsid w:val="00572505"/>
    <w:rsid w:val="00575DA6"/>
    <w:rsid w:val="00582809"/>
    <w:rsid w:val="00584316"/>
    <w:rsid w:val="0058798C"/>
    <w:rsid w:val="005900FA"/>
    <w:rsid w:val="00591E0B"/>
    <w:rsid w:val="005935A4"/>
    <w:rsid w:val="005948C2"/>
    <w:rsid w:val="00594A06"/>
    <w:rsid w:val="005954D5"/>
    <w:rsid w:val="00595DCA"/>
    <w:rsid w:val="00595E11"/>
    <w:rsid w:val="0059779B"/>
    <w:rsid w:val="005A1F8A"/>
    <w:rsid w:val="005A209A"/>
    <w:rsid w:val="005A4380"/>
    <w:rsid w:val="005A4FFA"/>
    <w:rsid w:val="005A5E81"/>
    <w:rsid w:val="005A662D"/>
    <w:rsid w:val="005A76B5"/>
    <w:rsid w:val="005B35D7"/>
    <w:rsid w:val="005B392A"/>
    <w:rsid w:val="005B3AA3"/>
    <w:rsid w:val="005B6F83"/>
    <w:rsid w:val="005C0713"/>
    <w:rsid w:val="005C57BA"/>
    <w:rsid w:val="005C74FB"/>
    <w:rsid w:val="005D1602"/>
    <w:rsid w:val="005D2558"/>
    <w:rsid w:val="005E18C9"/>
    <w:rsid w:val="005E385F"/>
    <w:rsid w:val="005E5959"/>
    <w:rsid w:val="005E5B81"/>
    <w:rsid w:val="005E641F"/>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1B1"/>
    <w:rsid w:val="00636398"/>
    <w:rsid w:val="006368D3"/>
    <w:rsid w:val="006377EC"/>
    <w:rsid w:val="0064151F"/>
    <w:rsid w:val="00641533"/>
    <w:rsid w:val="0064208D"/>
    <w:rsid w:val="00643475"/>
    <w:rsid w:val="0064396A"/>
    <w:rsid w:val="0064624E"/>
    <w:rsid w:val="0065094A"/>
    <w:rsid w:val="00650AB9"/>
    <w:rsid w:val="00651C6F"/>
    <w:rsid w:val="00655733"/>
    <w:rsid w:val="00655ACD"/>
    <w:rsid w:val="00656A92"/>
    <w:rsid w:val="00656D2C"/>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88D"/>
    <w:rsid w:val="00696949"/>
    <w:rsid w:val="00697052"/>
    <w:rsid w:val="00697CCD"/>
    <w:rsid w:val="006A46FB"/>
    <w:rsid w:val="006A5E28"/>
    <w:rsid w:val="006A6585"/>
    <w:rsid w:val="006A697B"/>
    <w:rsid w:val="006A6AF9"/>
    <w:rsid w:val="006A7AFF"/>
    <w:rsid w:val="006B1816"/>
    <w:rsid w:val="006B2099"/>
    <w:rsid w:val="006B20E3"/>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0E18"/>
    <w:rsid w:val="0070346E"/>
    <w:rsid w:val="00704EDB"/>
    <w:rsid w:val="00706101"/>
    <w:rsid w:val="00707072"/>
    <w:rsid w:val="00707D61"/>
    <w:rsid w:val="00712287"/>
    <w:rsid w:val="00712772"/>
    <w:rsid w:val="007148D3"/>
    <w:rsid w:val="00715B9A"/>
    <w:rsid w:val="00716E75"/>
    <w:rsid w:val="00726EA6"/>
    <w:rsid w:val="00727208"/>
    <w:rsid w:val="00727680"/>
    <w:rsid w:val="007348B1"/>
    <w:rsid w:val="007358D5"/>
    <w:rsid w:val="007362A6"/>
    <w:rsid w:val="00736D7D"/>
    <w:rsid w:val="00740E58"/>
    <w:rsid w:val="007445A0"/>
    <w:rsid w:val="007445C1"/>
    <w:rsid w:val="0074524B"/>
    <w:rsid w:val="0074524F"/>
    <w:rsid w:val="00747D8B"/>
    <w:rsid w:val="00751228"/>
    <w:rsid w:val="00755E17"/>
    <w:rsid w:val="00756195"/>
    <w:rsid w:val="007565B2"/>
    <w:rsid w:val="007571E1"/>
    <w:rsid w:val="007579CA"/>
    <w:rsid w:val="007604B2"/>
    <w:rsid w:val="00763EA8"/>
    <w:rsid w:val="00765281"/>
    <w:rsid w:val="00766BAD"/>
    <w:rsid w:val="007702C4"/>
    <w:rsid w:val="007755F2"/>
    <w:rsid w:val="00776971"/>
    <w:rsid w:val="00777D37"/>
    <w:rsid w:val="0078177E"/>
    <w:rsid w:val="0078304C"/>
    <w:rsid w:val="00783673"/>
    <w:rsid w:val="00785490"/>
    <w:rsid w:val="00786AA2"/>
    <w:rsid w:val="007877E6"/>
    <w:rsid w:val="00790B99"/>
    <w:rsid w:val="007925EA"/>
    <w:rsid w:val="00793CD8"/>
    <w:rsid w:val="00795C92"/>
    <w:rsid w:val="00796231"/>
    <w:rsid w:val="00797307"/>
    <w:rsid w:val="007A1CB3"/>
    <w:rsid w:val="007A2B7D"/>
    <w:rsid w:val="007A306F"/>
    <w:rsid w:val="007A43A6"/>
    <w:rsid w:val="007A58A6"/>
    <w:rsid w:val="007B3D2D"/>
    <w:rsid w:val="007B50AE"/>
    <w:rsid w:val="007B51DF"/>
    <w:rsid w:val="007B7374"/>
    <w:rsid w:val="007B754A"/>
    <w:rsid w:val="007C05DD"/>
    <w:rsid w:val="007C18BB"/>
    <w:rsid w:val="007C3D18"/>
    <w:rsid w:val="007C4E1C"/>
    <w:rsid w:val="007C60BF"/>
    <w:rsid w:val="007C6A07"/>
    <w:rsid w:val="007C6FC6"/>
    <w:rsid w:val="007C75A1"/>
    <w:rsid w:val="007C77A5"/>
    <w:rsid w:val="007D04E5"/>
    <w:rsid w:val="007D52CA"/>
    <w:rsid w:val="007D5901"/>
    <w:rsid w:val="007D7526"/>
    <w:rsid w:val="007E4610"/>
    <w:rsid w:val="007E4715"/>
    <w:rsid w:val="007E505B"/>
    <w:rsid w:val="007E7091"/>
    <w:rsid w:val="007F0A0F"/>
    <w:rsid w:val="007F39CA"/>
    <w:rsid w:val="007F75D5"/>
    <w:rsid w:val="00803FAE"/>
    <w:rsid w:val="0080605F"/>
    <w:rsid w:val="00807786"/>
    <w:rsid w:val="008118F3"/>
    <w:rsid w:val="00811FCB"/>
    <w:rsid w:val="008158D6"/>
    <w:rsid w:val="00817196"/>
    <w:rsid w:val="00822FBA"/>
    <w:rsid w:val="008235DB"/>
    <w:rsid w:val="00824AB4"/>
    <w:rsid w:val="00825C42"/>
    <w:rsid w:val="00825D25"/>
    <w:rsid w:val="00827D6F"/>
    <w:rsid w:val="008316E2"/>
    <w:rsid w:val="008348A0"/>
    <w:rsid w:val="008376AC"/>
    <w:rsid w:val="008402D4"/>
    <w:rsid w:val="00842CD0"/>
    <w:rsid w:val="008444E8"/>
    <w:rsid w:val="00844E80"/>
    <w:rsid w:val="00846FE7"/>
    <w:rsid w:val="00847846"/>
    <w:rsid w:val="00847BFF"/>
    <w:rsid w:val="00847C05"/>
    <w:rsid w:val="00855808"/>
    <w:rsid w:val="00856911"/>
    <w:rsid w:val="008677FD"/>
    <w:rsid w:val="008706D4"/>
    <w:rsid w:val="00870F8A"/>
    <w:rsid w:val="008719A4"/>
    <w:rsid w:val="00871D23"/>
    <w:rsid w:val="00874312"/>
    <w:rsid w:val="0087437C"/>
    <w:rsid w:val="0087468C"/>
    <w:rsid w:val="00874BE6"/>
    <w:rsid w:val="00875CD7"/>
    <w:rsid w:val="00876B4D"/>
    <w:rsid w:val="00877F18"/>
    <w:rsid w:val="0089177C"/>
    <w:rsid w:val="0089495A"/>
    <w:rsid w:val="00894A88"/>
    <w:rsid w:val="00894ED3"/>
    <w:rsid w:val="00895079"/>
    <w:rsid w:val="00895386"/>
    <w:rsid w:val="00896E18"/>
    <w:rsid w:val="00897258"/>
    <w:rsid w:val="008A21FF"/>
    <w:rsid w:val="008A2CE2"/>
    <w:rsid w:val="008A30AC"/>
    <w:rsid w:val="008A44B8"/>
    <w:rsid w:val="008A51A8"/>
    <w:rsid w:val="008A54C7"/>
    <w:rsid w:val="008A7023"/>
    <w:rsid w:val="008A77D8"/>
    <w:rsid w:val="008B0483"/>
    <w:rsid w:val="008B120C"/>
    <w:rsid w:val="008B51A0"/>
    <w:rsid w:val="008B592A"/>
    <w:rsid w:val="008B7B5C"/>
    <w:rsid w:val="008C0C99"/>
    <w:rsid w:val="008C2017"/>
    <w:rsid w:val="008C20A1"/>
    <w:rsid w:val="008C4958"/>
    <w:rsid w:val="008C4BAA"/>
    <w:rsid w:val="008C51A4"/>
    <w:rsid w:val="008C6AE8"/>
    <w:rsid w:val="008C7573"/>
    <w:rsid w:val="008D04B5"/>
    <w:rsid w:val="008D34F1"/>
    <w:rsid w:val="008D39D8"/>
    <w:rsid w:val="008D3F7B"/>
    <w:rsid w:val="008D6D1A"/>
    <w:rsid w:val="008E065E"/>
    <w:rsid w:val="008E0927"/>
    <w:rsid w:val="008E1909"/>
    <w:rsid w:val="008E3DD1"/>
    <w:rsid w:val="008F1EAB"/>
    <w:rsid w:val="008F321C"/>
    <w:rsid w:val="008F33DC"/>
    <w:rsid w:val="008F4200"/>
    <w:rsid w:val="008F477F"/>
    <w:rsid w:val="00902350"/>
    <w:rsid w:val="0090336B"/>
    <w:rsid w:val="00904C1A"/>
    <w:rsid w:val="009053AA"/>
    <w:rsid w:val="00906939"/>
    <w:rsid w:val="00907661"/>
    <w:rsid w:val="00907E53"/>
    <w:rsid w:val="00910B7D"/>
    <w:rsid w:val="00911DFB"/>
    <w:rsid w:val="009139D9"/>
    <w:rsid w:val="00914AD8"/>
    <w:rsid w:val="009154F3"/>
    <w:rsid w:val="00916079"/>
    <w:rsid w:val="0091633A"/>
    <w:rsid w:val="00917CE9"/>
    <w:rsid w:val="00920BF2"/>
    <w:rsid w:val="009218C0"/>
    <w:rsid w:val="00922010"/>
    <w:rsid w:val="00924261"/>
    <w:rsid w:val="009260DA"/>
    <w:rsid w:val="00926389"/>
    <w:rsid w:val="00931555"/>
    <w:rsid w:val="00931BD9"/>
    <w:rsid w:val="00935739"/>
    <w:rsid w:val="009363BA"/>
    <w:rsid w:val="009368F3"/>
    <w:rsid w:val="00941636"/>
    <w:rsid w:val="00943742"/>
    <w:rsid w:val="00945C05"/>
    <w:rsid w:val="00946945"/>
    <w:rsid w:val="00947713"/>
    <w:rsid w:val="00950DE7"/>
    <w:rsid w:val="00952A24"/>
    <w:rsid w:val="00953920"/>
    <w:rsid w:val="00953D47"/>
    <w:rsid w:val="0095655F"/>
    <w:rsid w:val="0095681E"/>
    <w:rsid w:val="009572D4"/>
    <w:rsid w:val="00960945"/>
    <w:rsid w:val="00961921"/>
    <w:rsid w:val="009641E0"/>
    <w:rsid w:val="0096430A"/>
    <w:rsid w:val="00964A0B"/>
    <w:rsid w:val="0096554B"/>
    <w:rsid w:val="0096584A"/>
    <w:rsid w:val="00971BB3"/>
    <w:rsid w:val="00971F08"/>
    <w:rsid w:val="0097520E"/>
    <w:rsid w:val="0097603D"/>
    <w:rsid w:val="00976949"/>
    <w:rsid w:val="00980301"/>
    <w:rsid w:val="00980477"/>
    <w:rsid w:val="00985253"/>
    <w:rsid w:val="009853B3"/>
    <w:rsid w:val="00985BFD"/>
    <w:rsid w:val="00990630"/>
    <w:rsid w:val="00991761"/>
    <w:rsid w:val="00994DCA"/>
    <w:rsid w:val="009960EC"/>
    <w:rsid w:val="00996AF9"/>
    <w:rsid w:val="009970DD"/>
    <w:rsid w:val="00997CB2"/>
    <w:rsid w:val="009A0FBA"/>
    <w:rsid w:val="009A1601"/>
    <w:rsid w:val="009A18A7"/>
    <w:rsid w:val="009A34FC"/>
    <w:rsid w:val="009A462D"/>
    <w:rsid w:val="009A5CBA"/>
    <w:rsid w:val="009B1F30"/>
    <w:rsid w:val="009B3AC2"/>
    <w:rsid w:val="009B4DF4"/>
    <w:rsid w:val="009B564E"/>
    <w:rsid w:val="009B7E87"/>
    <w:rsid w:val="009C403E"/>
    <w:rsid w:val="009C4876"/>
    <w:rsid w:val="009C6832"/>
    <w:rsid w:val="009D2418"/>
    <w:rsid w:val="009D3FFF"/>
    <w:rsid w:val="009D4FF0"/>
    <w:rsid w:val="009D703C"/>
    <w:rsid w:val="009D718F"/>
    <w:rsid w:val="009E068F"/>
    <w:rsid w:val="009E14E0"/>
    <w:rsid w:val="009E35DB"/>
    <w:rsid w:val="009E47A3"/>
    <w:rsid w:val="009E7845"/>
    <w:rsid w:val="009F08F3"/>
    <w:rsid w:val="009F344F"/>
    <w:rsid w:val="00A00767"/>
    <w:rsid w:val="00A031D8"/>
    <w:rsid w:val="00A048A8"/>
    <w:rsid w:val="00A04F49"/>
    <w:rsid w:val="00A06948"/>
    <w:rsid w:val="00A13E54"/>
    <w:rsid w:val="00A15745"/>
    <w:rsid w:val="00A17F63"/>
    <w:rsid w:val="00A2193B"/>
    <w:rsid w:val="00A23209"/>
    <w:rsid w:val="00A2351A"/>
    <w:rsid w:val="00A250F2"/>
    <w:rsid w:val="00A264A9"/>
    <w:rsid w:val="00A27785"/>
    <w:rsid w:val="00A30187"/>
    <w:rsid w:val="00A30D5B"/>
    <w:rsid w:val="00A341B2"/>
    <w:rsid w:val="00A3448A"/>
    <w:rsid w:val="00A36297"/>
    <w:rsid w:val="00A40E11"/>
    <w:rsid w:val="00A41E2B"/>
    <w:rsid w:val="00A45B74"/>
    <w:rsid w:val="00A52E1D"/>
    <w:rsid w:val="00A565B0"/>
    <w:rsid w:val="00A61499"/>
    <w:rsid w:val="00A62A77"/>
    <w:rsid w:val="00A63483"/>
    <w:rsid w:val="00A657D7"/>
    <w:rsid w:val="00A660AC"/>
    <w:rsid w:val="00A67E6C"/>
    <w:rsid w:val="00A71B99"/>
    <w:rsid w:val="00A739D0"/>
    <w:rsid w:val="00A761D4"/>
    <w:rsid w:val="00A77EC4"/>
    <w:rsid w:val="00A85C6C"/>
    <w:rsid w:val="00A85EF6"/>
    <w:rsid w:val="00A874D2"/>
    <w:rsid w:val="00A92879"/>
    <w:rsid w:val="00A9442A"/>
    <w:rsid w:val="00AA016F"/>
    <w:rsid w:val="00AA1ED6"/>
    <w:rsid w:val="00AA51D6"/>
    <w:rsid w:val="00AB0BC8"/>
    <w:rsid w:val="00AB11CA"/>
    <w:rsid w:val="00AB14D9"/>
    <w:rsid w:val="00AB44CE"/>
    <w:rsid w:val="00AB4AB8"/>
    <w:rsid w:val="00AB655E"/>
    <w:rsid w:val="00AC007F"/>
    <w:rsid w:val="00AC12E1"/>
    <w:rsid w:val="00AC25B8"/>
    <w:rsid w:val="00AC2ECD"/>
    <w:rsid w:val="00AC3119"/>
    <w:rsid w:val="00AC400A"/>
    <w:rsid w:val="00AC49FB"/>
    <w:rsid w:val="00AC54C2"/>
    <w:rsid w:val="00AC5A10"/>
    <w:rsid w:val="00AD0AA3"/>
    <w:rsid w:val="00AD1C54"/>
    <w:rsid w:val="00AD3F94"/>
    <w:rsid w:val="00AD457E"/>
    <w:rsid w:val="00AD4A5A"/>
    <w:rsid w:val="00AE0F99"/>
    <w:rsid w:val="00AE27AC"/>
    <w:rsid w:val="00AE2FEB"/>
    <w:rsid w:val="00AE40E0"/>
    <w:rsid w:val="00AE4DBA"/>
    <w:rsid w:val="00AE4F07"/>
    <w:rsid w:val="00AF1327"/>
    <w:rsid w:val="00AF1C5D"/>
    <w:rsid w:val="00AF42D7"/>
    <w:rsid w:val="00AF4377"/>
    <w:rsid w:val="00B006FE"/>
    <w:rsid w:val="00B007CB"/>
    <w:rsid w:val="00B02AA9"/>
    <w:rsid w:val="00B02FA3"/>
    <w:rsid w:val="00B03374"/>
    <w:rsid w:val="00B05084"/>
    <w:rsid w:val="00B075DF"/>
    <w:rsid w:val="00B12DEB"/>
    <w:rsid w:val="00B157F9"/>
    <w:rsid w:val="00B17582"/>
    <w:rsid w:val="00B20256"/>
    <w:rsid w:val="00B20D09"/>
    <w:rsid w:val="00B23598"/>
    <w:rsid w:val="00B2763F"/>
    <w:rsid w:val="00B27AAC"/>
    <w:rsid w:val="00B30929"/>
    <w:rsid w:val="00B372AA"/>
    <w:rsid w:val="00B40445"/>
    <w:rsid w:val="00B41888"/>
    <w:rsid w:val="00B45A52"/>
    <w:rsid w:val="00B4609F"/>
    <w:rsid w:val="00B46175"/>
    <w:rsid w:val="00B6401E"/>
    <w:rsid w:val="00B664C7"/>
    <w:rsid w:val="00B72DDE"/>
    <w:rsid w:val="00B739F6"/>
    <w:rsid w:val="00B74F11"/>
    <w:rsid w:val="00B768EB"/>
    <w:rsid w:val="00B76AA3"/>
    <w:rsid w:val="00B81A6C"/>
    <w:rsid w:val="00B8299F"/>
    <w:rsid w:val="00B85DE5"/>
    <w:rsid w:val="00B908B7"/>
    <w:rsid w:val="00B90F73"/>
    <w:rsid w:val="00B91688"/>
    <w:rsid w:val="00B93B59"/>
    <w:rsid w:val="00B9406A"/>
    <w:rsid w:val="00BA2280"/>
    <w:rsid w:val="00BA2A08"/>
    <w:rsid w:val="00BA38A8"/>
    <w:rsid w:val="00BA56D2"/>
    <w:rsid w:val="00BA6854"/>
    <w:rsid w:val="00BA76E0"/>
    <w:rsid w:val="00BB045D"/>
    <w:rsid w:val="00BB2A25"/>
    <w:rsid w:val="00BB3E70"/>
    <w:rsid w:val="00BB51E9"/>
    <w:rsid w:val="00BC0866"/>
    <w:rsid w:val="00BC0FDC"/>
    <w:rsid w:val="00BC1664"/>
    <w:rsid w:val="00BC2151"/>
    <w:rsid w:val="00BC3053"/>
    <w:rsid w:val="00BC4D2E"/>
    <w:rsid w:val="00BD3F4B"/>
    <w:rsid w:val="00BD48AC"/>
    <w:rsid w:val="00BD5F1A"/>
    <w:rsid w:val="00BD74C2"/>
    <w:rsid w:val="00BE1234"/>
    <w:rsid w:val="00BE1769"/>
    <w:rsid w:val="00BE2FA6"/>
    <w:rsid w:val="00BE333F"/>
    <w:rsid w:val="00BE6D0A"/>
    <w:rsid w:val="00BE7406"/>
    <w:rsid w:val="00BE7603"/>
    <w:rsid w:val="00BF3279"/>
    <w:rsid w:val="00BF74C7"/>
    <w:rsid w:val="00BF7642"/>
    <w:rsid w:val="00C015F1"/>
    <w:rsid w:val="00C01F33"/>
    <w:rsid w:val="00C02A4C"/>
    <w:rsid w:val="00C02CC6"/>
    <w:rsid w:val="00C02EAE"/>
    <w:rsid w:val="00C040F7"/>
    <w:rsid w:val="00C044AB"/>
    <w:rsid w:val="00C05706"/>
    <w:rsid w:val="00C05EEF"/>
    <w:rsid w:val="00C07377"/>
    <w:rsid w:val="00C10478"/>
    <w:rsid w:val="00C12107"/>
    <w:rsid w:val="00C14D4B"/>
    <w:rsid w:val="00C154BB"/>
    <w:rsid w:val="00C23807"/>
    <w:rsid w:val="00C2638D"/>
    <w:rsid w:val="00C279B5"/>
    <w:rsid w:val="00C27C45"/>
    <w:rsid w:val="00C343CA"/>
    <w:rsid w:val="00C3719D"/>
    <w:rsid w:val="00C51340"/>
    <w:rsid w:val="00C54995"/>
    <w:rsid w:val="00C54D41"/>
    <w:rsid w:val="00C60783"/>
    <w:rsid w:val="00C64672"/>
    <w:rsid w:val="00C64690"/>
    <w:rsid w:val="00C70697"/>
    <w:rsid w:val="00C72EF4"/>
    <w:rsid w:val="00C7401C"/>
    <w:rsid w:val="00C75D2F"/>
    <w:rsid w:val="00C767BE"/>
    <w:rsid w:val="00C76E3C"/>
    <w:rsid w:val="00C81568"/>
    <w:rsid w:val="00C9027A"/>
    <w:rsid w:val="00C9068E"/>
    <w:rsid w:val="00C93C4B"/>
    <w:rsid w:val="00C944AB"/>
    <w:rsid w:val="00C95B40"/>
    <w:rsid w:val="00C95BEB"/>
    <w:rsid w:val="00CA1068"/>
    <w:rsid w:val="00CA1ED8"/>
    <w:rsid w:val="00CA2417"/>
    <w:rsid w:val="00CB1F63"/>
    <w:rsid w:val="00CB2A2F"/>
    <w:rsid w:val="00CB3B2A"/>
    <w:rsid w:val="00CB7170"/>
    <w:rsid w:val="00CC040E"/>
    <w:rsid w:val="00CC111F"/>
    <w:rsid w:val="00CC2011"/>
    <w:rsid w:val="00CC3EA0"/>
    <w:rsid w:val="00CC7B45"/>
    <w:rsid w:val="00CD1188"/>
    <w:rsid w:val="00CD2ED1"/>
    <w:rsid w:val="00CD337B"/>
    <w:rsid w:val="00CE0424"/>
    <w:rsid w:val="00CE7561"/>
    <w:rsid w:val="00CF1354"/>
    <w:rsid w:val="00CF32DA"/>
    <w:rsid w:val="00CF3B1F"/>
    <w:rsid w:val="00CF3BF6"/>
    <w:rsid w:val="00CF625B"/>
    <w:rsid w:val="00CF687E"/>
    <w:rsid w:val="00CF75A7"/>
    <w:rsid w:val="00D0349B"/>
    <w:rsid w:val="00D10249"/>
    <w:rsid w:val="00D115C3"/>
    <w:rsid w:val="00D11897"/>
    <w:rsid w:val="00D13135"/>
    <w:rsid w:val="00D13E4E"/>
    <w:rsid w:val="00D22CF4"/>
    <w:rsid w:val="00D239A7"/>
    <w:rsid w:val="00D23F47"/>
    <w:rsid w:val="00D24223"/>
    <w:rsid w:val="00D36E71"/>
    <w:rsid w:val="00D37D87"/>
    <w:rsid w:val="00D40B33"/>
    <w:rsid w:val="00D4318F"/>
    <w:rsid w:val="00D438BF"/>
    <w:rsid w:val="00D43CFD"/>
    <w:rsid w:val="00D440F8"/>
    <w:rsid w:val="00D47CC9"/>
    <w:rsid w:val="00D546FF"/>
    <w:rsid w:val="00D55AD5"/>
    <w:rsid w:val="00D576CA"/>
    <w:rsid w:val="00D61AF5"/>
    <w:rsid w:val="00D652B5"/>
    <w:rsid w:val="00D66155"/>
    <w:rsid w:val="00D708B0"/>
    <w:rsid w:val="00D70920"/>
    <w:rsid w:val="00D75800"/>
    <w:rsid w:val="00D77B1D"/>
    <w:rsid w:val="00D8021F"/>
    <w:rsid w:val="00D80383"/>
    <w:rsid w:val="00D823C6"/>
    <w:rsid w:val="00D86CA3"/>
    <w:rsid w:val="00D871CE"/>
    <w:rsid w:val="00D9196D"/>
    <w:rsid w:val="00D92982"/>
    <w:rsid w:val="00D9510C"/>
    <w:rsid w:val="00D97F18"/>
    <w:rsid w:val="00DA305E"/>
    <w:rsid w:val="00DA35AD"/>
    <w:rsid w:val="00DA5417"/>
    <w:rsid w:val="00DA56E8"/>
    <w:rsid w:val="00DB0A9F"/>
    <w:rsid w:val="00DB377D"/>
    <w:rsid w:val="00DB6FFC"/>
    <w:rsid w:val="00DC2D36"/>
    <w:rsid w:val="00DC53EF"/>
    <w:rsid w:val="00DD131E"/>
    <w:rsid w:val="00DD64AC"/>
    <w:rsid w:val="00DE5608"/>
    <w:rsid w:val="00DE58D0"/>
    <w:rsid w:val="00DE654F"/>
    <w:rsid w:val="00DF0B6E"/>
    <w:rsid w:val="00DF15E0"/>
    <w:rsid w:val="00DF37A0"/>
    <w:rsid w:val="00DF3AFF"/>
    <w:rsid w:val="00E023A2"/>
    <w:rsid w:val="00E110E7"/>
    <w:rsid w:val="00E11B20"/>
    <w:rsid w:val="00E17FA2"/>
    <w:rsid w:val="00E2188B"/>
    <w:rsid w:val="00E22330"/>
    <w:rsid w:val="00E2614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32E"/>
    <w:rsid w:val="00E9291C"/>
    <w:rsid w:val="00E93FFE"/>
    <w:rsid w:val="00E94F8A"/>
    <w:rsid w:val="00E965D1"/>
    <w:rsid w:val="00E9713E"/>
    <w:rsid w:val="00EA4B16"/>
    <w:rsid w:val="00EA70CD"/>
    <w:rsid w:val="00EA7A41"/>
    <w:rsid w:val="00EB077B"/>
    <w:rsid w:val="00EB41C7"/>
    <w:rsid w:val="00EB4EA2"/>
    <w:rsid w:val="00EB5916"/>
    <w:rsid w:val="00EC27C6"/>
    <w:rsid w:val="00EC3308"/>
    <w:rsid w:val="00EC4207"/>
    <w:rsid w:val="00EC5653"/>
    <w:rsid w:val="00EC71CE"/>
    <w:rsid w:val="00EC77A7"/>
    <w:rsid w:val="00ED1006"/>
    <w:rsid w:val="00ED19EC"/>
    <w:rsid w:val="00ED1A9E"/>
    <w:rsid w:val="00ED60FF"/>
    <w:rsid w:val="00ED6CBB"/>
    <w:rsid w:val="00EE59C8"/>
    <w:rsid w:val="00EE7501"/>
    <w:rsid w:val="00EF18FE"/>
    <w:rsid w:val="00EF5787"/>
    <w:rsid w:val="00EF60D0"/>
    <w:rsid w:val="00F0528D"/>
    <w:rsid w:val="00F06C67"/>
    <w:rsid w:val="00F06DFD"/>
    <w:rsid w:val="00F071D1"/>
    <w:rsid w:val="00F07533"/>
    <w:rsid w:val="00F10629"/>
    <w:rsid w:val="00F13ECC"/>
    <w:rsid w:val="00F15FA5"/>
    <w:rsid w:val="00F209B7"/>
    <w:rsid w:val="00F21534"/>
    <w:rsid w:val="00F2376F"/>
    <w:rsid w:val="00F243D8"/>
    <w:rsid w:val="00F30828"/>
    <w:rsid w:val="00F313D6"/>
    <w:rsid w:val="00F3275E"/>
    <w:rsid w:val="00F33B51"/>
    <w:rsid w:val="00F33D90"/>
    <w:rsid w:val="00F40B26"/>
    <w:rsid w:val="00F40F0C"/>
    <w:rsid w:val="00F4766C"/>
    <w:rsid w:val="00F5060E"/>
    <w:rsid w:val="00F507D1"/>
    <w:rsid w:val="00F519CE"/>
    <w:rsid w:val="00F51ADA"/>
    <w:rsid w:val="00F6020D"/>
    <w:rsid w:val="00F607C5"/>
    <w:rsid w:val="00F60DEA"/>
    <w:rsid w:val="00F61A0E"/>
    <w:rsid w:val="00F627BB"/>
    <w:rsid w:val="00F6302A"/>
    <w:rsid w:val="00F64C2B"/>
    <w:rsid w:val="00F651BE"/>
    <w:rsid w:val="00F67F53"/>
    <w:rsid w:val="00F703BE"/>
    <w:rsid w:val="00F71F69"/>
    <w:rsid w:val="00F72920"/>
    <w:rsid w:val="00F72B72"/>
    <w:rsid w:val="00F74BB9"/>
    <w:rsid w:val="00F74F85"/>
    <w:rsid w:val="00F75582"/>
    <w:rsid w:val="00F76EFA"/>
    <w:rsid w:val="00F804BE"/>
    <w:rsid w:val="00F817CE"/>
    <w:rsid w:val="00F82A3D"/>
    <w:rsid w:val="00F8303E"/>
    <w:rsid w:val="00F8456C"/>
    <w:rsid w:val="00F859D8"/>
    <w:rsid w:val="00F868F5"/>
    <w:rsid w:val="00F9056A"/>
    <w:rsid w:val="00F90F8D"/>
    <w:rsid w:val="00F92463"/>
    <w:rsid w:val="00F92782"/>
    <w:rsid w:val="00F93AA9"/>
    <w:rsid w:val="00F93E1B"/>
    <w:rsid w:val="00F96985"/>
    <w:rsid w:val="00F97838"/>
    <w:rsid w:val="00FA20A1"/>
    <w:rsid w:val="00FA2BB3"/>
    <w:rsid w:val="00FA4792"/>
    <w:rsid w:val="00FB4C80"/>
    <w:rsid w:val="00FB6A6A"/>
    <w:rsid w:val="00FB780F"/>
    <w:rsid w:val="00FC01BB"/>
    <w:rsid w:val="00FC4DCA"/>
    <w:rsid w:val="00FC7429"/>
    <w:rsid w:val="00FD07F6"/>
    <w:rsid w:val="00FD1EC8"/>
    <w:rsid w:val="00FD47ED"/>
    <w:rsid w:val="00FD74DB"/>
    <w:rsid w:val="00FD7660"/>
    <w:rsid w:val="00FE0655"/>
    <w:rsid w:val="00FE2365"/>
    <w:rsid w:val="00FE36C4"/>
    <w:rsid w:val="00FE37D7"/>
    <w:rsid w:val="00FE4C7B"/>
    <w:rsid w:val="00FE6A30"/>
    <w:rsid w:val="00FE7336"/>
    <w:rsid w:val="00FE787C"/>
    <w:rsid w:val="00FF45A5"/>
    <w:rsid w:val="00FF5C91"/>
    <w:rsid w:val="00FF690E"/>
    <w:rsid w:val="00FF6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DB61E"/>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9"/>
      </w:numPr>
      <w:ind w:left="1701" w:hanging="1701"/>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overflowPunct/>
      <w:autoSpaceDE/>
      <w:autoSpaceDN/>
      <w:adjustRightInd/>
      <w:spacing w:before="100" w:beforeAutospacing="1" w:after="100" w:afterAutospacing="1"/>
      <w:jc w:val="left"/>
      <w:textAlignment w:val="auto"/>
    </w:pPr>
    <w:rPr>
      <w:sz w:val="24"/>
      <w:szCs w:val="24"/>
      <w:lang w:val="sv-FI" w:eastAsia="sv-FI"/>
    </w:rPr>
  </w:style>
  <w:style w:type="paragraph" w:customStyle="1" w:styleId="2222">
    <w:name w:val="스타일 스타일 스타일 스타일 양쪽 첫 줄:  2 글자 + 첫 줄:  2 글자 + 첫 줄:  2 글자 + 첫 줄:  2..."/>
    <w:basedOn w:val="Normal"/>
    <w:link w:val="2222Char"/>
    <w:rsid w:val="005A4FFA"/>
    <w:pPr>
      <w:overflowPunct/>
      <w:autoSpaceDE/>
      <w:autoSpaceDN/>
      <w:adjustRightInd/>
      <w:spacing w:after="180" w:line="336" w:lineRule="auto"/>
      <w:ind w:firstLineChars="200" w:firstLine="200"/>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basedOn w:val="DefaultParagraphFont"/>
    <w:link w:val="2222"/>
    <w:locked/>
    <w:rsid w:val="005A4FFA"/>
    <w:rPr>
      <w:rFonts w:ascii="Times New Roman" w:eastAsia="Malgun Gothic" w:hAnsi="Times New Roman" w:cs="Batang"/>
      <w:lang w:val="en-GB"/>
    </w:rPr>
  </w:style>
  <w:style w:type="paragraph" w:styleId="Revision">
    <w:name w:val="Revision"/>
    <w:hidden/>
    <w:uiPriority w:val="99"/>
    <w:semiHidden/>
    <w:rsid w:val="00DD64AC"/>
    <w:rPr>
      <w:rFonts w:ascii="Times New Roman" w:hAnsi="Times New Roman"/>
      <w:lang w:val="en-GB" w:eastAsia="zh-CN"/>
    </w:rPr>
  </w:style>
  <w:style w:type="character" w:styleId="PlaceholderText">
    <w:name w:val="Placeholder Text"/>
    <w:basedOn w:val="DefaultParagraphFont"/>
    <w:uiPriority w:val="99"/>
    <w:semiHidden/>
    <w:rsid w:val="003107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164128">
      <w:bodyDiv w:val="1"/>
      <w:marLeft w:val="0"/>
      <w:marRight w:val="0"/>
      <w:marTop w:val="0"/>
      <w:marBottom w:val="0"/>
      <w:divBdr>
        <w:top w:val="none" w:sz="0" w:space="0" w:color="auto"/>
        <w:left w:val="none" w:sz="0" w:space="0" w:color="auto"/>
        <w:bottom w:val="none" w:sz="0" w:space="0" w:color="auto"/>
        <w:right w:val="none" w:sz="0" w:space="0" w:color="auto"/>
      </w:divBdr>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448279264">
      <w:bodyDiv w:val="1"/>
      <w:marLeft w:val="0"/>
      <w:marRight w:val="0"/>
      <w:marTop w:val="0"/>
      <w:marBottom w:val="0"/>
      <w:divBdr>
        <w:top w:val="none" w:sz="0" w:space="0" w:color="auto"/>
        <w:left w:val="none" w:sz="0" w:space="0" w:color="auto"/>
        <w:bottom w:val="none" w:sz="0" w:space="0" w:color="auto"/>
        <w:right w:val="none" w:sz="0" w:space="0" w:color="auto"/>
      </w:divBdr>
      <w:divsChild>
        <w:div w:id="128211061">
          <w:marLeft w:val="274"/>
          <w:marRight w:val="0"/>
          <w:marTop w:val="86"/>
          <w:marBottom w:val="0"/>
          <w:divBdr>
            <w:top w:val="none" w:sz="0" w:space="0" w:color="auto"/>
            <w:left w:val="none" w:sz="0" w:space="0" w:color="auto"/>
            <w:bottom w:val="none" w:sz="0" w:space="0" w:color="auto"/>
            <w:right w:val="none" w:sz="0" w:space="0" w:color="auto"/>
          </w:divBdr>
        </w:div>
        <w:div w:id="915866419">
          <w:marLeft w:val="835"/>
          <w:marRight w:val="0"/>
          <w:marTop w:val="67"/>
          <w:marBottom w:val="0"/>
          <w:divBdr>
            <w:top w:val="none" w:sz="0" w:space="0" w:color="auto"/>
            <w:left w:val="none" w:sz="0" w:space="0" w:color="auto"/>
            <w:bottom w:val="none" w:sz="0" w:space="0" w:color="auto"/>
            <w:right w:val="none" w:sz="0" w:space="0" w:color="auto"/>
          </w:divBdr>
        </w:div>
        <w:div w:id="426081690">
          <w:marLeft w:val="835"/>
          <w:marRight w:val="0"/>
          <w:marTop w:val="67"/>
          <w:marBottom w:val="0"/>
          <w:divBdr>
            <w:top w:val="none" w:sz="0" w:space="0" w:color="auto"/>
            <w:left w:val="none" w:sz="0" w:space="0" w:color="auto"/>
            <w:bottom w:val="none" w:sz="0" w:space="0" w:color="auto"/>
            <w:right w:val="none" w:sz="0" w:space="0" w:color="auto"/>
          </w:divBdr>
        </w:div>
      </w:divsChild>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665017827">
      <w:bodyDiv w:val="1"/>
      <w:marLeft w:val="0"/>
      <w:marRight w:val="0"/>
      <w:marTop w:val="0"/>
      <w:marBottom w:val="0"/>
      <w:divBdr>
        <w:top w:val="none" w:sz="0" w:space="0" w:color="auto"/>
        <w:left w:val="none" w:sz="0" w:space="0" w:color="auto"/>
        <w:bottom w:val="none" w:sz="0" w:space="0" w:color="auto"/>
        <w:right w:val="none" w:sz="0" w:space="0" w:color="auto"/>
      </w:divBdr>
    </w:div>
    <w:div w:id="854730058">
      <w:bodyDiv w:val="1"/>
      <w:marLeft w:val="0"/>
      <w:marRight w:val="0"/>
      <w:marTop w:val="0"/>
      <w:marBottom w:val="0"/>
      <w:divBdr>
        <w:top w:val="none" w:sz="0" w:space="0" w:color="auto"/>
        <w:left w:val="none" w:sz="0" w:space="0" w:color="auto"/>
        <w:bottom w:val="none" w:sz="0" w:space="0" w:color="auto"/>
        <w:right w:val="none" w:sz="0" w:space="0" w:color="auto"/>
      </w:divBdr>
    </w:div>
    <w:div w:id="87196536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27946506">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187597938">
      <w:bodyDiv w:val="1"/>
      <w:marLeft w:val="0"/>
      <w:marRight w:val="0"/>
      <w:marTop w:val="0"/>
      <w:marBottom w:val="0"/>
      <w:divBdr>
        <w:top w:val="none" w:sz="0" w:space="0" w:color="auto"/>
        <w:left w:val="none" w:sz="0" w:space="0" w:color="auto"/>
        <w:bottom w:val="none" w:sz="0" w:space="0" w:color="auto"/>
        <w:right w:val="none" w:sz="0" w:space="0" w:color="auto"/>
      </w:divBdr>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 w:id="1756507964">
      <w:bodyDiv w:val="1"/>
      <w:marLeft w:val="0"/>
      <w:marRight w:val="0"/>
      <w:marTop w:val="0"/>
      <w:marBottom w:val="0"/>
      <w:divBdr>
        <w:top w:val="none" w:sz="0" w:space="0" w:color="auto"/>
        <w:left w:val="none" w:sz="0" w:space="0" w:color="auto"/>
        <w:bottom w:val="none" w:sz="0" w:space="0" w:color="auto"/>
        <w:right w:val="none" w:sz="0" w:space="0" w:color="auto"/>
      </w:divBdr>
    </w:div>
    <w:div w:id="202397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5NUHHDQN7SK2-1-116919</_dlc_DocId>
    <_dlc_DocIdUrl xmlns="08b2df90-05d3-4030-90d4-c9feeb4a1cd9">
      <Url>https://ericoll.internal.ericsson.com/sites/STAR/_layouts/DocIdRedir.aspx?ID=5NUHHDQN7SK2-1-116919</Url>
      <Description>5NUHHDQN7SK2-1-116919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BF0C7-784F-494E-B906-9B65C3D5F8A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FE89055-14C9-42A4-BB73-4C9D0F259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E3292-9F09-4252-A24C-2461ADD92E30}">
  <ds:schemaRefs>
    <ds:schemaRef ds:uri="Microsoft.SharePoint.Taxonomy.ContentTypeSync"/>
  </ds:schemaRefs>
</ds:datastoreItem>
</file>

<file path=customXml/itemProps4.xml><?xml version="1.0" encoding="utf-8"?>
<ds:datastoreItem xmlns:ds="http://schemas.openxmlformats.org/officeDocument/2006/customXml" ds:itemID="{C98D76FE-747D-4580-B982-212359D1F6DE}">
  <ds:schemaRefs>
    <ds:schemaRef ds:uri="http://schemas.microsoft.com/sharepoint/events"/>
  </ds:schemaRefs>
</ds:datastoreItem>
</file>

<file path=customXml/itemProps5.xml><?xml version="1.0" encoding="utf-8"?>
<ds:datastoreItem xmlns:ds="http://schemas.openxmlformats.org/officeDocument/2006/customXml" ds:itemID="{BE3C88CC-B291-43A7-8249-1A3199CC5850}">
  <ds:schemaRefs>
    <ds:schemaRef ds:uri="http://schemas.microsoft.com/sharepoint/v3/contenttype/forms"/>
  </ds:schemaRefs>
</ds:datastoreItem>
</file>

<file path=customXml/itemProps6.xml><?xml version="1.0" encoding="utf-8"?>
<ds:datastoreItem xmlns:ds="http://schemas.openxmlformats.org/officeDocument/2006/customXml" ds:itemID="{62805745-B8D2-4133-9C59-03F83764B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780</TotalTime>
  <Pages>2</Pages>
  <Words>501</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Niklas Wernersson</cp:lastModifiedBy>
  <cp:revision>65</cp:revision>
  <cp:lastPrinted>2008-01-31T15:09:00Z</cp:lastPrinted>
  <dcterms:created xsi:type="dcterms:W3CDTF">2017-06-12T06:26:00Z</dcterms:created>
  <dcterms:modified xsi:type="dcterms:W3CDTF">2017-10-02T14:42:00Z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849753b9-9cd1-4201-9d49-df00cb52e30e</vt:lpwstr>
  </property>
</Properties>
</file>